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75EFF777" w:rsidR="00304DD0" w:rsidRPr="009851AE" w:rsidRDefault="00304DD0" w:rsidP="00304DD0">
      <w:pPr>
        <w:spacing w:after="360"/>
        <w:rPr>
          <w:rFonts w:ascii="Calibri" w:hAnsi="Calibri" w:cs="Calibri"/>
        </w:rPr>
      </w:pPr>
      <w:r w:rsidRPr="009851AE">
        <w:rPr>
          <w:rFonts w:ascii="Calibri" w:hAnsi="Calibri" w:cs="Calibri"/>
          <w:noProof/>
          <w:lang w:eastAsia="en-NZ"/>
        </w:rPr>
        <w:drawing>
          <wp:inline distT="0" distB="0" distL="0" distR="0" wp14:anchorId="05599ED2" wp14:editId="11F5740A">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8424471" w:rsidR="00BA2F12" w:rsidRPr="009851AE" w:rsidRDefault="00D466D4" w:rsidP="00BA2F12">
      <w:pPr>
        <w:rPr>
          <w:rFonts w:ascii="Calibri" w:hAnsi="Calibri" w:cs="Calibri"/>
          <w:b/>
          <w:sz w:val="48"/>
          <w:szCs w:val="48"/>
        </w:rPr>
      </w:pPr>
      <w:r w:rsidRPr="009851AE">
        <w:rPr>
          <w:rFonts w:ascii="Calibri" w:hAnsi="Calibri" w:cs="Calibri"/>
          <w:b/>
          <w:sz w:val="48"/>
          <w:szCs w:val="48"/>
        </w:rPr>
        <w:t>Minutes</w:t>
      </w:r>
    </w:p>
    <w:p w14:paraId="0A0DEE84" w14:textId="3EDF753F" w:rsidR="00C235DE" w:rsidRPr="009851AE" w:rsidRDefault="001C25DD" w:rsidP="00BA2F12">
      <w:pPr>
        <w:spacing w:after="360"/>
        <w:rPr>
          <w:rFonts w:ascii="Calibri" w:hAnsi="Calibri" w:cs="Calibri"/>
          <w:sz w:val="48"/>
          <w:szCs w:val="48"/>
        </w:rPr>
      </w:pPr>
      <w:r>
        <w:rPr>
          <w:rFonts w:ascii="Calibri" w:hAnsi="Calibri" w:cs="Calibri"/>
          <w:sz w:val="48"/>
          <w:szCs w:val="48"/>
        </w:rPr>
        <w:t>Clinical Assembly Meeting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8199"/>
      </w:tblGrid>
      <w:tr w:rsidR="00006665" w:rsidRPr="009851AE" w14:paraId="1905C67A" w14:textId="77777777" w:rsidTr="00A055A8">
        <w:tc>
          <w:tcPr>
            <w:tcW w:w="1701" w:type="dxa"/>
            <w:tcBorders>
              <w:bottom w:val="single" w:sz="18" w:space="0" w:color="3B5149"/>
            </w:tcBorders>
            <w:vAlign w:val="center"/>
          </w:tcPr>
          <w:p w14:paraId="64635F08" w14:textId="77777777" w:rsidR="00006665" w:rsidRPr="009851AE" w:rsidRDefault="00006665" w:rsidP="00280A23">
            <w:pPr>
              <w:pStyle w:val="TableText"/>
              <w:rPr>
                <w:rFonts w:ascii="Calibri" w:hAnsi="Calibri" w:cs="Calibri"/>
                <w:b/>
                <w:sz w:val="22"/>
                <w:szCs w:val="22"/>
              </w:rPr>
            </w:pPr>
            <w:r w:rsidRPr="009851AE">
              <w:rPr>
                <w:rFonts w:ascii="Calibri" w:hAnsi="Calibri" w:cs="Calibri"/>
                <w:b/>
                <w:sz w:val="22"/>
                <w:szCs w:val="22"/>
              </w:rPr>
              <w:t>Date:</w:t>
            </w:r>
          </w:p>
        </w:tc>
        <w:tc>
          <w:tcPr>
            <w:tcW w:w="8199" w:type="dxa"/>
            <w:tcBorders>
              <w:bottom w:val="single" w:sz="18" w:space="0" w:color="3B5149"/>
            </w:tcBorders>
            <w:vAlign w:val="center"/>
          </w:tcPr>
          <w:p w14:paraId="5341A939" w14:textId="655C0AEF" w:rsidR="00006665" w:rsidRPr="009851AE" w:rsidRDefault="001C25DD" w:rsidP="00771E71">
            <w:pPr>
              <w:pStyle w:val="TableText"/>
              <w:rPr>
                <w:rFonts w:ascii="Calibri" w:hAnsi="Calibri" w:cs="Calibri"/>
                <w:sz w:val="22"/>
                <w:szCs w:val="22"/>
              </w:rPr>
            </w:pPr>
            <w:r>
              <w:rPr>
                <w:rFonts w:ascii="Calibri" w:hAnsi="Calibri" w:cs="Calibri"/>
                <w:sz w:val="22"/>
                <w:szCs w:val="22"/>
              </w:rPr>
              <w:t>Thursday 29 July 2021</w:t>
            </w:r>
          </w:p>
        </w:tc>
      </w:tr>
      <w:tr w:rsidR="001F292F" w:rsidRPr="009851AE" w14:paraId="7FEAB304" w14:textId="77777777" w:rsidTr="00A055A8">
        <w:tc>
          <w:tcPr>
            <w:tcW w:w="1701" w:type="dxa"/>
            <w:tcBorders>
              <w:top w:val="single" w:sz="18" w:space="0" w:color="3B5149"/>
              <w:bottom w:val="single" w:sz="18" w:space="0" w:color="3B5149"/>
            </w:tcBorders>
            <w:vAlign w:val="center"/>
          </w:tcPr>
          <w:p w14:paraId="0D9BF6D6"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Time:</w:t>
            </w:r>
          </w:p>
        </w:tc>
        <w:tc>
          <w:tcPr>
            <w:tcW w:w="8199" w:type="dxa"/>
            <w:tcBorders>
              <w:top w:val="single" w:sz="18" w:space="0" w:color="3B5149"/>
              <w:bottom w:val="single" w:sz="18" w:space="0" w:color="3B5149"/>
            </w:tcBorders>
            <w:vAlign w:val="center"/>
          </w:tcPr>
          <w:p w14:paraId="33593248" w14:textId="37537DCA" w:rsidR="001F292F" w:rsidRPr="009851AE" w:rsidRDefault="001C25DD" w:rsidP="00771E71">
            <w:pPr>
              <w:pStyle w:val="TableText"/>
              <w:rPr>
                <w:rFonts w:ascii="Calibri" w:hAnsi="Calibri" w:cs="Calibri"/>
                <w:sz w:val="22"/>
                <w:szCs w:val="22"/>
              </w:rPr>
            </w:pPr>
            <w:r>
              <w:rPr>
                <w:rFonts w:ascii="Calibri" w:hAnsi="Calibri" w:cs="Calibri"/>
                <w:sz w:val="22"/>
                <w:szCs w:val="22"/>
              </w:rPr>
              <w:t>1pm to 4.30pm</w:t>
            </w:r>
            <w:r w:rsidR="00771E71">
              <w:rPr>
                <w:rFonts w:ascii="Calibri" w:hAnsi="Calibri" w:cs="Calibri"/>
                <w:sz w:val="22"/>
                <w:szCs w:val="22"/>
              </w:rPr>
              <w:t xml:space="preserve"> </w:t>
            </w:r>
          </w:p>
        </w:tc>
      </w:tr>
      <w:tr w:rsidR="001F292F" w:rsidRPr="009851AE" w14:paraId="60947053" w14:textId="77777777" w:rsidTr="00A055A8">
        <w:tc>
          <w:tcPr>
            <w:tcW w:w="1701" w:type="dxa"/>
            <w:tcBorders>
              <w:top w:val="single" w:sz="18" w:space="0" w:color="3B5149"/>
              <w:bottom w:val="single" w:sz="18" w:space="0" w:color="3B5149"/>
            </w:tcBorders>
            <w:vAlign w:val="center"/>
          </w:tcPr>
          <w:p w14:paraId="69E2AFDD"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Location:</w:t>
            </w:r>
          </w:p>
        </w:tc>
        <w:tc>
          <w:tcPr>
            <w:tcW w:w="8199" w:type="dxa"/>
            <w:tcBorders>
              <w:top w:val="single" w:sz="18" w:space="0" w:color="3B5149"/>
              <w:bottom w:val="single" w:sz="18" w:space="0" w:color="3B5149"/>
            </w:tcBorders>
            <w:vAlign w:val="center"/>
          </w:tcPr>
          <w:p w14:paraId="3881A49A" w14:textId="72A317F8" w:rsidR="001F292F" w:rsidRPr="009851AE" w:rsidRDefault="001C25DD" w:rsidP="00280A23">
            <w:pPr>
              <w:pStyle w:val="TableText"/>
              <w:rPr>
                <w:rFonts w:ascii="Calibri" w:hAnsi="Calibri" w:cs="Calibri"/>
                <w:sz w:val="22"/>
                <w:szCs w:val="22"/>
              </w:rPr>
            </w:pPr>
            <w:r>
              <w:rPr>
                <w:rFonts w:ascii="Calibri" w:hAnsi="Calibri" w:cs="Calibri"/>
                <w:sz w:val="22"/>
                <w:szCs w:val="22"/>
              </w:rPr>
              <w:t>Miramar Links Conference Centre</w:t>
            </w:r>
          </w:p>
        </w:tc>
      </w:tr>
      <w:tr w:rsidR="001F292F" w:rsidRPr="009851AE" w14:paraId="22AECD49" w14:textId="77777777" w:rsidTr="00A055A8">
        <w:tc>
          <w:tcPr>
            <w:tcW w:w="1701" w:type="dxa"/>
            <w:tcBorders>
              <w:top w:val="single" w:sz="18" w:space="0" w:color="3B5149"/>
              <w:bottom w:val="single" w:sz="18" w:space="0" w:color="3B5149"/>
            </w:tcBorders>
            <w:vAlign w:val="center"/>
          </w:tcPr>
          <w:p w14:paraId="39A60BD3"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Chair:</w:t>
            </w:r>
          </w:p>
        </w:tc>
        <w:tc>
          <w:tcPr>
            <w:tcW w:w="8199" w:type="dxa"/>
            <w:tcBorders>
              <w:top w:val="single" w:sz="18" w:space="0" w:color="3B5149"/>
              <w:bottom w:val="single" w:sz="18" w:space="0" w:color="3B5149"/>
            </w:tcBorders>
            <w:vAlign w:val="center"/>
          </w:tcPr>
          <w:p w14:paraId="3220782B" w14:textId="112C0422" w:rsidR="001F292F" w:rsidRPr="009851AE" w:rsidRDefault="001C25DD" w:rsidP="00280A23">
            <w:pPr>
              <w:pStyle w:val="TableText"/>
              <w:rPr>
                <w:rFonts w:ascii="Calibri" w:hAnsi="Calibri" w:cs="Calibri"/>
                <w:sz w:val="22"/>
                <w:szCs w:val="22"/>
              </w:rPr>
            </w:pPr>
            <w:r>
              <w:rPr>
                <w:rFonts w:ascii="Calibri" w:hAnsi="Calibri" w:cs="Calibri"/>
                <w:sz w:val="22"/>
                <w:szCs w:val="22"/>
              </w:rPr>
              <w:t>Chris Jackson</w:t>
            </w:r>
            <w:r w:rsidR="00771E71">
              <w:rPr>
                <w:rFonts w:ascii="Calibri" w:hAnsi="Calibri" w:cs="Calibri"/>
                <w:sz w:val="22"/>
                <w:szCs w:val="22"/>
              </w:rPr>
              <w:t xml:space="preserve"> </w:t>
            </w:r>
          </w:p>
        </w:tc>
      </w:tr>
      <w:tr w:rsidR="001F292F" w:rsidRPr="009851AE" w14:paraId="575120E3" w14:textId="77777777" w:rsidTr="00A055A8">
        <w:tc>
          <w:tcPr>
            <w:tcW w:w="1701" w:type="dxa"/>
            <w:tcBorders>
              <w:top w:val="single" w:sz="18" w:space="0" w:color="3B5149"/>
              <w:bottom w:val="single" w:sz="18" w:space="0" w:color="3B5149"/>
            </w:tcBorders>
            <w:vAlign w:val="center"/>
          </w:tcPr>
          <w:p w14:paraId="27061DD2" w14:textId="280EA332"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Attendees:</w:t>
            </w:r>
          </w:p>
        </w:tc>
        <w:tc>
          <w:tcPr>
            <w:tcW w:w="8199" w:type="dxa"/>
            <w:tcBorders>
              <w:top w:val="single" w:sz="18" w:space="0" w:color="3B5149"/>
              <w:bottom w:val="single" w:sz="18" w:space="0" w:color="3B5149"/>
            </w:tcBorders>
            <w:vAlign w:val="center"/>
          </w:tcPr>
          <w:p w14:paraId="6FF58F70" w14:textId="39FC5B98" w:rsidR="001C25DD" w:rsidRDefault="001C25DD" w:rsidP="003875BC">
            <w:pPr>
              <w:pStyle w:val="Body"/>
              <w:ind w:left="0"/>
              <w:rPr>
                <w:rFonts w:eastAsia="Times New Roman"/>
                <w:color w:val="auto"/>
                <w:bdr w:val="none" w:sz="0" w:space="0" w:color="auto"/>
                <w:lang w:val="en-NZ"/>
                <w14:textOutline w14:w="0" w14:cap="rnd" w14:cmpd="sng" w14:algn="ctr">
                  <w14:noFill/>
                  <w14:prstDash w14:val="solid"/>
                  <w14:bevel/>
                </w14:textOutline>
              </w:rPr>
            </w:pPr>
            <w:r w:rsidRPr="001C25DD">
              <w:rPr>
                <w:rFonts w:eastAsia="Times New Roman"/>
                <w:color w:val="auto"/>
                <w:bdr w:val="none" w:sz="0" w:space="0" w:color="auto"/>
                <w:lang w:val="en-NZ"/>
                <w14:textOutline w14:w="0" w14:cap="rnd" w14:cmpd="sng" w14:algn="ctr">
                  <w14:noFill/>
                  <w14:prstDash w14:val="solid"/>
                  <w14:bevel/>
                </w14:textOutline>
              </w:rPr>
              <w:t>Alex Henderson</w:t>
            </w:r>
            <w:r w:rsidR="00685E74">
              <w:rPr>
                <w:rFonts w:eastAsia="Times New Roman"/>
                <w:color w:val="auto"/>
                <w:bdr w:val="none" w:sz="0" w:space="0" w:color="auto"/>
                <w:lang w:val="en-NZ"/>
                <w14:textOutline w14:w="0" w14:cap="rnd" w14:cmpd="sng" w14:algn="ctr">
                  <w14:noFill/>
                  <w14:prstDash w14:val="solid"/>
                  <w14:bevel/>
                </w14:textOutline>
              </w:rPr>
              <w:t xml:space="preserve"> (via Zoom)</w:t>
            </w:r>
            <w:r w:rsidRPr="001C25DD">
              <w:rPr>
                <w:rFonts w:eastAsia="Times New Roman"/>
                <w:color w:val="auto"/>
                <w:bdr w:val="none" w:sz="0" w:space="0" w:color="auto"/>
                <w:lang w:val="en-NZ"/>
                <w14:textOutline w14:w="0" w14:cap="rnd" w14:cmpd="sng" w14:algn="ctr">
                  <w14:noFill/>
                  <w14:prstDash w14:val="solid"/>
                  <w14:bevel/>
                </w14:textOutline>
              </w:rPr>
              <w:t xml:space="preserve">, </w:t>
            </w:r>
            <w:r w:rsidR="008019AC" w:rsidRPr="001C25DD">
              <w:rPr>
                <w:rFonts w:eastAsia="Times New Roman"/>
                <w:color w:val="auto"/>
                <w:bdr w:val="none" w:sz="0" w:space="0" w:color="auto"/>
                <w:lang w:val="en-NZ"/>
                <w14:textOutline w14:w="0" w14:cap="rnd" w14:cmpd="sng" w14:algn="ctr">
                  <w14:noFill/>
                  <w14:prstDash w14:val="solid"/>
                  <w14:bevel/>
                </w14:textOutline>
              </w:rPr>
              <w:t>Mary-Ann Hamilton (</w:t>
            </w:r>
            <w:r w:rsidR="008019AC">
              <w:rPr>
                <w:rFonts w:eastAsia="Times New Roman"/>
                <w:color w:val="auto"/>
                <w:bdr w:val="none" w:sz="0" w:space="0" w:color="auto"/>
                <w:lang w:val="en-NZ"/>
                <w14:textOutline w14:w="0" w14:cap="rnd" w14:cmpd="sng" w14:algn="ctr">
                  <w14:noFill/>
                  <w14:prstDash w14:val="solid"/>
                  <w14:bevel/>
                </w14:textOutline>
              </w:rPr>
              <w:t xml:space="preserve">via Zoom), </w:t>
            </w:r>
            <w:r w:rsidR="008019AC" w:rsidRPr="008019AC">
              <w:rPr>
                <w:rFonts w:asciiTheme="minorHAnsi" w:hAnsiTheme="minorHAnsi" w:cstheme="minorHAnsi"/>
              </w:rPr>
              <w:t>Tom Middlemiss</w:t>
            </w:r>
            <w:r w:rsidR="008019AC">
              <w:rPr>
                <w:rFonts w:asciiTheme="minorHAnsi" w:hAnsiTheme="minorHAnsi" w:cstheme="minorHAnsi"/>
              </w:rPr>
              <w:t xml:space="preserve"> (via Zoom), </w:t>
            </w:r>
            <w:r w:rsidR="008019AC" w:rsidRPr="001C25DD">
              <w:rPr>
                <w:rFonts w:eastAsia="Times New Roman"/>
                <w:color w:val="auto"/>
                <w:bdr w:val="none" w:sz="0" w:space="0" w:color="auto"/>
                <w:lang w:val="en-NZ"/>
                <w14:textOutline w14:w="0" w14:cap="rnd" w14:cmpd="sng" w14:algn="ctr">
                  <w14:noFill/>
                  <w14:prstDash w14:val="solid"/>
                  <w14:bevel/>
                </w14:textOutline>
              </w:rPr>
              <w:t>Heidi Watson</w:t>
            </w:r>
            <w:r w:rsidR="008019AC">
              <w:rPr>
                <w:rFonts w:eastAsia="Times New Roman"/>
                <w:color w:val="auto"/>
                <w:bdr w:val="none" w:sz="0" w:space="0" w:color="auto"/>
                <w:lang w:val="en-NZ"/>
                <w14:textOutline w14:w="0" w14:cap="rnd" w14:cmpd="sng" w14:algn="ctr">
                  <w14:noFill/>
                  <w14:prstDash w14:val="solid"/>
                  <w14:bevel/>
                </w14:textOutline>
              </w:rPr>
              <w:t xml:space="preserve"> (via Zoom), </w:t>
            </w:r>
            <w:r w:rsidR="008019AC">
              <w:t>Suzanne Beuker</w:t>
            </w:r>
            <w:r w:rsidR="008019AC" w:rsidRPr="001C25DD">
              <w:rPr>
                <w:rFonts w:eastAsia="Times New Roman"/>
                <w:color w:val="auto"/>
                <w:bdr w:val="none" w:sz="0" w:space="0" w:color="auto"/>
                <w:lang w:val="en-NZ"/>
                <w14:textOutline w14:w="0" w14:cap="rnd" w14:cmpd="sng" w14:algn="ctr">
                  <w14:noFill/>
                  <w14:prstDash w14:val="solid"/>
                  <w14:bevel/>
                </w14:textOutline>
              </w:rPr>
              <w:t xml:space="preserve"> </w:t>
            </w:r>
            <w:r w:rsidR="008019AC">
              <w:rPr>
                <w:rFonts w:eastAsia="Times New Roman"/>
                <w:color w:val="auto"/>
                <w:bdr w:val="none" w:sz="0" w:space="0" w:color="auto"/>
                <w:lang w:val="en-NZ"/>
                <w14:textOutline w14:w="0" w14:cap="rnd" w14:cmpd="sng" w14:algn="ctr">
                  <w14:noFill/>
                  <w14:prstDash w14:val="solid"/>
                  <w14:bevel/>
                </w14:textOutline>
              </w:rPr>
              <w:t xml:space="preserve">(via Zoom), </w:t>
            </w:r>
            <w:r w:rsidR="000E002E" w:rsidRPr="00FB4F9B">
              <w:rPr>
                <w:rFonts w:asciiTheme="minorHAnsi" w:eastAsia="Times New Roman" w:hAnsiTheme="minorHAnsi" w:cstheme="minorHAnsi"/>
                <w:color w:val="auto"/>
                <w:bdr w:val="none" w:sz="0" w:space="0" w:color="auto"/>
                <w:lang w:val="en-NZ"/>
                <w14:textOutline w14:w="0" w14:cap="rnd" w14:cmpd="sng" w14:algn="ctr">
                  <w14:noFill/>
                  <w14:prstDash w14:val="solid"/>
                  <w14:bevel/>
                </w14:textOutline>
              </w:rPr>
              <w:t>Humphrey Pullon</w:t>
            </w:r>
            <w:r w:rsidR="000E002E" w:rsidRPr="001C25DD">
              <w:rPr>
                <w:rFonts w:eastAsia="Times New Roman"/>
                <w:color w:val="auto"/>
                <w:bdr w:val="none" w:sz="0" w:space="0" w:color="auto"/>
                <w:lang w:val="en-NZ"/>
                <w14:textOutline w14:w="0" w14:cap="rnd" w14:cmpd="sng" w14:algn="ctr">
                  <w14:noFill/>
                  <w14:prstDash w14:val="solid"/>
                  <w14:bevel/>
                </w14:textOutline>
              </w:rPr>
              <w:t xml:space="preserve"> </w:t>
            </w:r>
            <w:r w:rsidR="000E002E">
              <w:rPr>
                <w:rFonts w:eastAsia="Times New Roman"/>
                <w:color w:val="auto"/>
                <w:bdr w:val="none" w:sz="0" w:space="0" w:color="auto"/>
                <w:lang w:val="en-NZ"/>
                <w14:textOutline w14:w="0" w14:cap="rnd" w14:cmpd="sng" w14:algn="ctr">
                  <w14:noFill/>
                  <w14:prstDash w14:val="solid"/>
                  <w14:bevel/>
                </w14:textOutline>
              </w:rPr>
              <w:t xml:space="preserve">(via Zoom), </w:t>
            </w:r>
            <w:r w:rsidRPr="001C25DD">
              <w:rPr>
                <w:rFonts w:eastAsia="Times New Roman"/>
                <w:color w:val="auto"/>
                <w:bdr w:val="none" w:sz="0" w:space="0" w:color="auto"/>
                <w:lang w:val="en-NZ"/>
                <w14:textOutline w14:w="0" w14:cap="rnd" w14:cmpd="sng" w14:algn="ctr">
                  <w14:noFill/>
                  <w14:prstDash w14:val="solid"/>
                  <w14:bevel/>
                </w14:textOutline>
              </w:rPr>
              <w:t>Chris Hemmings, Claire Hardie, Ian Bissett,</w:t>
            </w:r>
            <w:r w:rsidR="00B135EC">
              <w:rPr>
                <w:rFonts w:eastAsia="Times New Roman"/>
                <w:color w:val="auto"/>
                <w:bdr w:val="none" w:sz="0" w:space="0" w:color="auto"/>
                <w:lang w:val="en-NZ"/>
                <w14:textOutline w14:w="0" w14:cap="rnd" w14:cmpd="sng" w14:algn="ctr">
                  <w14:noFill/>
                  <w14:prstDash w14:val="solid"/>
                  <w14:bevel/>
                </w14:textOutline>
              </w:rPr>
              <w:t xml:space="preserve"> </w:t>
            </w:r>
            <w:r w:rsidR="008019AC" w:rsidRPr="001C25DD">
              <w:rPr>
                <w:rFonts w:eastAsia="Times New Roman"/>
                <w:color w:val="auto"/>
                <w:bdr w:val="none" w:sz="0" w:space="0" w:color="auto"/>
                <w:lang w:val="en-NZ"/>
                <w14:textOutline w14:w="0" w14:cap="rnd" w14:cmpd="sng" w14:algn="ctr">
                  <w14:noFill/>
                  <w14:prstDash w14:val="solid"/>
                  <w14:bevel/>
                </w14:textOutline>
              </w:rPr>
              <w:t>Richard North, Scott M</w:t>
            </w:r>
            <w:r w:rsidR="007C4E31">
              <w:rPr>
                <w:rFonts w:eastAsia="Times New Roman"/>
                <w:color w:val="auto"/>
                <w:bdr w:val="none" w:sz="0" w:space="0" w:color="auto"/>
                <w:lang w:val="en-NZ"/>
                <w14:textOutline w14:w="0" w14:cap="rnd" w14:cmpd="sng" w14:algn="ctr">
                  <w14:noFill/>
                  <w14:prstDash w14:val="solid"/>
                  <w14:bevel/>
                </w14:textOutline>
              </w:rPr>
              <w:t>a</w:t>
            </w:r>
            <w:r w:rsidR="00F7689B">
              <w:rPr>
                <w:rFonts w:eastAsia="Times New Roman"/>
                <w:color w:val="auto"/>
                <w:bdr w:val="none" w:sz="0" w:space="0" w:color="auto"/>
                <w:lang w:val="en-NZ"/>
                <w14:textOutline w14:w="0" w14:cap="rnd" w14:cmpd="sng" w14:algn="ctr">
                  <w14:noFill/>
                  <w14:prstDash w14:val="solid"/>
                  <w14:bevel/>
                </w14:textOutline>
              </w:rPr>
              <w:t>cf</w:t>
            </w:r>
            <w:r w:rsidR="008019AC" w:rsidRPr="001C25DD">
              <w:rPr>
                <w:rFonts w:eastAsia="Times New Roman"/>
                <w:color w:val="auto"/>
                <w:bdr w:val="none" w:sz="0" w:space="0" w:color="auto"/>
                <w:lang w:val="en-NZ"/>
                <w14:textOutline w14:w="0" w14:cap="rnd" w14:cmpd="sng" w14:algn="ctr">
                  <w14:noFill/>
                  <w14:prstDash w14:val="solid"/>
                  <w14:bevel/>
                </w14:textOutline>
              </w:rPr>
              <w:t>arlane</w:t>
            </w:r>
            <w:r w:rsidR="008019AC">
              <w:rPr>
                <w:rFonts w:eastAsia="Times New Roman"/>
                <w:color w:val="auto"/>
                <w:bdr w:val="none" w:sz="0" w:space="0" w:color="auto"/>
                <w:lang w:val="en-NZ"/>
                <w14:textOutline w14:w="0" w14:cap="rnd" w14:cmpd="sng" w14:algn="ctr">
                  <w14:noFill/>
                  <w14:prstDash w14:val="solid"/>
                  <w14:bevel/>
                </w14:textOutline>
              </w:rPr>
              <w:t xml:space="preserve">, </w:t>
            </w:r>
            <w:r w:rsidR="00B135EC">
              <w:rPr>
                <w:rFonts w:eastAsia="Times New Roman"/>
                <w:color w:val="auto"/>
                <w:bdr w:val="none" w:sz="0" w:space="0" w:color="auto"/>
                <w:lang w:val="en-NZ"/>
                <w14:textOutline w14:w="0" w14:cap="rnd" w14:cmpd="sng" w14:algn="ctr">
                  <w14:noFill/>
                  <w14:prstDash w14:val="solid"/>
                  <w14:bevel/>
                </w14:textOutline>
              </w:rPr>
              <w:t>James Entwis</w:t>
            </w:r>
            <w:r w:rsidR="009E4628">
              <w:rPr>
                <w:rFonts w:eastAsia="Times New Roman"/>
                <w:color w:val="auto"/>
                <w:bdr w:val="none" w:sz="0" w:space="0" w:color="auto"/>
                <w:lang w:val="en-NZ"/>
                <w14:textOutline w14:w="0" w14:cap="rnd" w14:cmpd="sng" w14:algn="ctr">
                  <w14:noFill/>
                  <w14:prstDash w14:val="solid"/>
                  <w14:bevel/>
                </w14:textOutline>
              </w:rPr>
              <w:t>t</w:t>
            </w:r>
            <w:r w:rsidR="00B135EC">
              <w:rPr>
                <w:rFonts w:eastAsia="Times New Roman"/>
                <w:color w:val="auto"/>
                <w:bdr w:val="none" w:sz="0" w:space="0" w:color="auto"/>
                <w:lang w:val="en-NZ"/>
                <w14:textOutline w14:w="0" w14:cap="rnd" w14:cmpd="sng" w14:algn="ctr">
                  <w14:noFill/>
                  <w14:prstDash w14:val="solid"/>
                  <w14:bevel/>
                </w14:textOutline>
              </w:rPr>
              <w:t>le</w:t>
            </w:r>
            <w:r w:rsidRPr="001C25DD">
              <w:rPr>
                <w:rFonts w:eastAsia="Times New Roman"/>
                <w:color w:val="auto"/>
                <w:bdr w:val="none" w:sz="0" w:space="0" w:color="auto"/>
                <w:lang w:val="en-NZ"/>
                <w14:textOutline w14:w="0" w14:cap="rnd" w14:cmpd="sng" w14:algn="ctr">
                  <w14:noFill/>
                  <w14:prstDash w14:val="solid"/>
                  <w14:bevel/>
                </w14:textOutline>
              </w:rPr>
              <w:t>, Laura Cluni</w:t>
            </w:r>
            <w:r w:rsidR="008019AC">
              <w:rPr>
                <w:rFonts w:eastAsia="Times New Roman"/>
                <w:color w:val="auto"/>
                <w:bdr w:val="none" w:sz="0" w:space="0" w:color="auto"/>
                <w:lang w:val="en-NZ"/>
                <w14:textOutline w14:w="0" w14:cap="rnd" w14:cmpd="sng" w14:algn="ctr">
                  <w14:noFill/>
                  <w14:prstDash w14:val="solid"/>
                  <w14:bevel/>
                </w14:textOutline>
              </w:rPr>
              <w:t>e</w:t>
            </w:r>
          </w:p>
          <w:p w14:paraId="42FA1832" w14:textId="77777777" w:rsidR="001C25DD" w:rsidRDefault="001C25DD" w:rsidP="003875BC">
            <w:pPr>
              <w:pStyle w:val="Body"/>
              <w:ind w:left="0"/>
              <w:rPr>
                <w:rFonts w:eastAsia="Times New Roman"/>
                <w:color w:val="auto"/>
                <w:bdr w:val="none" w:sz="0" w:space="0" w:color="auto"/>
                <w:lang w:val="en-NZ"/>
                <w14:textOutline w14:w="0" w14:cap="rnd" w14:cmpd="sng" w14:algn="ctr">
                  <w14:noFill/>
                  <w14:prstDash w14:val="solid"/>
                  <w14:bevel/>
                </w14:textOutline>
              </w:rPr>
            </w:pPr>
          </w:p>
          <w:p w14:paraId="674836C8" w14:textId="0166334A" w:rsidR="001C25DD" w:rsidRDefault="001C25DD" w:rsidP="003875BC">
            <w:pPr>
              <w:pStyle w:val="Body"/>
              <w:ind w:left="0"/>
              <w:rPr>
                <w:lang w:val="en-NZ"/>
              </w:rPr>
            </w:pPr>
            <w:r w:rsidRPr="001C25DD">
              <w:rPr>
                <w:u w:val="single"/>
                <w:lang w:val="en-NZ"/>
              </w:rPr>
              <w:t xml:space="preserve">Te Aho o Te Kahu attendees </w:t>
            </w:r>
            <w:r w:rsidRPr="00972D89">
              <w:rPr>
                <w:lang w:val="en-NZ"/>
              </w:rPr>
              <w:t>–</w:t>
            </w:r>
            <w:r w:rsidR="00A23860">
              <w:rPr>
                <w:lang w:val="en-NZ"/>
              </w:rPr>
              <w:t xml:space="preserve"> </w:t>
            </w:r>
            <w:r w:rsidRPr="00972D89">
              <w:rPr>
                <w:lang w:val="en-NZ"/>
              </w:rPr>
              <w:t>Diana Sarfati, Elizabeth Dennett, Gab</w:t>
            </w:r>
            <w:r w:rsidR="00787AC5">
              <w:rPr>
                <w:lang w:val="en-NZ"/>
              </w:rPr>
              <w:t>rielle Nicholson, Rose Simpson</w:t>
            </w:r>
          </w:p>
          <w:p w14:paraId="30B2D2E3" w14:textId="01139503" w:rsidR="00D719F8" w:rsidRPr="00D719F8" w:rsidRDefault="00D719F8" w:rsidP="003875BC">
            <w:pPr>
              <w:pStyle w:val="Body"/>
              <w:ind w:left="0"/>
              <w:rPr>
                <w:u w:val="single"/>
                <w:lang w:val="en-NZ"/>
              </w:rPr>
            </w:pPr>
          </w:p>
        </w:tc>
      </w:tr>
      <w:tr w:rsidR="00130AA0" w:rsidRPr="009851AE" w14:paraId="0B24E9CD" w14:textId="77777777" w:rsidTr="00A055A8">
        <w:tc>
          <w:tcPr>
            <w:tcW w:w="1701" w:type="dxa"/>
            <w:tcBorders>
              <w:top w:val="single" w:sz="18" w:space="0" w:color="3B5149"/>
              <w:bottom w:val="single" w:sz="18" w:space="0" w:color="3B5149"/>
            </w:tcBorders>
            <w:vAlign w:val="center"/>
          </w:tcPr>
          <w:p w14:paraId="6C795C8B" w14:textId="77777777" w:rsidR="00130AA0" w:rsidRDefault="00130AA0" w:rsidP="00F40D51">
            <w:pPr>
              <w:pStyle w:val="TableText"/>
              <w:spacing w:before="0" w:after="0"/>
              <w:rPr>
                <w:rFonts w:ascii="Calibri" w:hAnsi="Calibri" w:cs="Calibri"/>
                <w:b/>
                <w:sz w:val="22"/>
                <w:szCs w:val="22"/>
              </w:rPr>
            </w:pPr>
            <w:r w:rsidRPr="009851AE">
              <w:rPr>
                <w:rFonts w:ascii="Calibri" w:hAnsi="Calibri" w:cs="Calibri"/>
                <w:b/>
                <w:sz w:val="22"/>
                <w:szCs w:val="22"/>
              </w:rPr>
              <w:t>Presenters:</w:t>
            </w:r>
          </w:p>
          <w:p w14:paraId="06E01F5D" w14:textId="77777777" w:rsidR="00771E71" w:rsidRDefault="00771E71" w:rsidP="00F40D51">
            <w:pPr>
              <w:pStyle w:val="TableText"/>
              <w:spacing w:before="0" w:after="0"/>
              <w:rPr>
                <w:rFonts w:ascii="Calibri" w:hAnsi="Calibri" w:cs="Calibri"/>
                <w:b/>
                <w:sz w:val="22"/>
                <w:szCs w:val="22"/>
              </w:rPr>
            </w:pPr>
          </w:p>
          <w:p w14:paraId="2BB535CC" w14:textId="41B147D7" w:rsidR="00771E71" w:rsidRPr="009851AE" w:rsidRDefault="00771E71" w:rsidP="00F40D51">
            <w:pPr>
              <w:pStyle w:val="TableText"/>
              <w:spacing w:before="0" w:after="0"/>
              <w:rPr>
                <w:rFonts w:ascii="Calibri" w:hAnsi="Calibri" w:cs="Calibri"/>
                <w:b/>
                <w:sz w:val="22"/>
                <w:szCs w:val="22"/>
              </w:rPr>
            </w:pPr>
          </w:p>
        </w:tc>
        <w:tc>
          <w:tcPr>
            <w:tcW w:w="8199" w:type="dxa"/>
            <w:tcBorders>
              <w:top w:val="single" w:sz="18" w:space="0" w:color="3B5149"/>
              <w:bottom w:val="single" w:sz="18" w:space="0" w:color="3B5149"/>
            </w:tcBorders>
            <w:vAlign w:val="center"/>
          </w:tcPr>
          <w:p w14:paraId="2A9FDAAD" w14:textId="359B86AC" w:rsidR="001C25DD" w:rsidRDefault="001C25DD" w:rsidP="00F40D51">
            <w:pPr>
              <w:pStyle w:val="TableText"/>
              <w:spacing w:before="0" w:after="0"/>
              <w:rPr>
                <w:rFonts w:ascii="Calibri" w:hAnsi="Calibri" w:cs="Calibri"/>
                <w:sz w:val="22"/>
                <w:szCs w:val="22"/>
              </w:rPr>
            </w:pPr>
            <w:r w:rsidRPr="001C25DD">
              <w:rPr>
                <w:rFonts w:ascii="Calibri" w:hAnsi="Calibri" w:cs="Calibri"/>
                <w:sz w:val="22"/>
                <w:szCs w:val="22"/>
              </w:rPr>
              <w:t>Al</w:t>
            </w:r>
            <w:r>
              <w:rPr>
                <w:rFonts w:ascii="Calibri" w:hAnsi="Calibri" w:cs="Calibri"/>
                <w:sz w:val="22"/>
                <w:szCs w:val="22"/>
              </w:rPr>
              <w:t>astair Higham-Lee, Kristin Good (</w:t>
            </w:r>
            <w:r w:rsidR="00787AC5">
              <w:rPr>
                <w:rFonts w:ascii="Calibri" w:hAnsi="Calibri" w:cs="Calibri"/>
                <w:sz w:val="22"/>
                <w:szCs w:val="22"/>
              </w:rPr>
              <w:t xml:space="preserve">End of Life Choice Act - </w:t>
            </w:r>
            <w:r w:rsidR="009E4628">
              <w:rPr>
                <w:rFonts w:ascii="Calibri" w:hAnsi="Calibri" w:cs="Calibri"/>
                <w:sz w:val="22"/>
                <w:szCs w:val="22"/>
              </w:rPr>
              <w:t>from 1.15 to 1.</w:t>
            </w:r>
            <w:r>
              <w:rPr>
                <w:rFonts w:ascii="Calibri" w:hAnsi="Calibri" w:cs="Calibri"/>
                <w:sz w:val="22"/>
                <w:szCs w:val="22"/>
              </w:rPr>
              <w:t>5</w:t>
            </w:r>
            <w:r w:rsidR="009E4628">
              <w:rPr>
                <w:rFonts w:ascii="Calibri" w:hAnsi="Calibri" w:cs="Calibri"/>
                <w:sz w:val="22"/>
                <w:szCs w:val="22"/>
              </w:rPr>
              <w:t>0</w:t>
            </w:r>
            <w:r>
              <w:rPr>
                <w:rFonts w:ascii="Calibri" w:hAnsi="Calibri" w:cs="Calibri"/>
                <w:sz w:val="22"/>
                <w:szCs w:val="22"/>
              </w:rPr>
              <w:t>pm)</w:t>
            </w:r>
            <w:r w:rsidRPr="001C25DD">
              <w:rPr>
                <w:rFonts w:ascii="Calibri" w:hAnsi="Calibri" w:cs="Calibri"/>
                <w:sz w:val="22"/>
                <w:szCs w:val="22"/>
              </w:rPr>
              <w:t xml:space="preserve"> </w:t>
            </w:r>
          </w:p>
          <w:p w14:paraId="413278D7" w14:textId="0CC336FF" w:rsidR="009E4628" w:rsidRDefault="009E4628" w:rsidP="009E4628">
            <w:pPr>
              <w:pStyle w:val="TableText"/>
              <w:spacing w:before="0" w:after="0"/>
              <w:rPr>
                <w:rFonts w:ascii="Calibri" w:hAnsi="Calibri" w:cs="Calibri"/>
                <w:sz w:val="22"/>
                <w:szCs w:val="22"/>
              </w:rPr>
            </w:pPr>
            <w:r>
              <w:rPr>
                <w:rFonts w:ascii="Calibri" w:hAnsi="Calibri" w:cs="Calibri"/>
                <w:sz w:val="22"/>
                <w:szCs w:val="22"/>
              </w:rPr>
              <w:t>Gabrielle Nicholson (QPI Work Programme – from 1.50pm to 2</w:t>
            </w:r>
            <w:r w:rsidR="00D856CC">
              <w:rPr>
                <w:rFonts w:ascii="Calibri" w:hAnsi="Calibri" w:cs="Calibri"/>
                <w:sz w:val="22"/>
                <w:szCs w:val="22"/>
              </w:rPr>
              <w:t>.15</w:t>
            </w:r>
            <w:r>
              <w:rPr>
                <w:rFonts w:ascii="Calibri" w:hAnsi="Calibri" w:cs="Calibri"/>
                <w:sz w:val="22"/>
                <w:szCs w:val="22"/>
              </w:rPr>
              <w:t xml:space="preserve">pm) </w:t>
            </w:r>
          </w:p>
          <w:p w14:paraId="332D79E3" w14:textId="5477014C" w:rsidR="001C25DD" w:rsidRDefault="001C25DD" w:rsidP="00F40D51">
            <w:pPr>
              <w:pStyle w:val="TableText"/>
              <w:spacing w:before="0" w:after="0"/>
              <w:rPr>
                <w:rFonts w:ascii="Calibri" w:hAnsi="Calibri" w:cs="Calibri"/>
                <w:sz w:val="22"/>
                <w:szCs w:val="22"/>
              </w:rPr>
            </w:pPr>
            <w:r>
              <w:rPr>
                <w:rFonts w:ascii="Calibri" w:hAnsi="Calibri" w:cs="Calibri"/>
                <w:sz w:val="22"/>
                <w:szCs w:val="22"/>
              </w:rPr>
              <w:t xml:space="preserve">Di Sarfati, </w:t>
            </w:r>
            <w:r w:rsidRPr="001C25DD">
              <w:rPr>
                <w:rFonts w:ascii="Calibri" w:hAnsi="Calibri" w:cs="Calibri"/>
                <w:sz w:val="22"/>
                <w:szCs w:val="22"/>
              </w:rPr>
              <w:t>Helen Stobba, Jane Dancer</w:t>
            </w:r>
            <w:r w:rsidR="00D856CC">
              <w:rPr>
                <w:rFonts w:ascii="Calibri" w:hAnsi="Calibri" w:cs="Calibri"/>
                <w:sz w:val="22"/>
                <w:szCs w:val="22"/>
              </w:rPr>
              <w:t xml:space="preserve">, </w:t>
            </w:r>
            <w:r w:rsidR="00B6023F">
              <w:rPr>
                <w:rFonts w:ascii="Calibri" w:hAnsi="Calibri" w:cs="Calibri"/>
                <w:sz w:val="22"/>
                <w:szCs w:val="22"/>
              </w:rPr>
              <w:t xml:space="preserve">Elizabeth Dennett, </w:t>
            </w:r>
            <w:r w:rsidR="00D856CC">
              <w:rPr>
                <w:rFonts w:ascii="Calibri" w:hAnsi="Calibri" w:cs="Calibri"/>
                <w:sz w:val="22"/>
                <w:szCs w:val="22"/>
              </w:rPr>
              <w:t>Michelle Mako, Sasha Webb</w:t>
            </w:r>
            <w:r w:rsidR="00097B33">
              <w:rPr>
                <w:rFonts w:ascii="Calibri" w:hAnsi="Calibri" w:cs="Calibri"/>
                <w:sz w:val="22"/>
                <w:szCs w:val="22"/>
              </w:rPr>
              <w:t>, Elena Saunders</w:t>
            </w:r>
            <w:r>
              <w:rPr>
                <w:rFonts w:ascii="Calibri" w:hAnsi="Calibri" w:cs="Calibri"/>
                <w:sz w:val="22"/>
                <w:szCs w:val="22"/>
              </w:rPr>
              <w:t xml:space="preserve"> (</w:t>
            </w:r>
            <w:r w:rsidR="00787AC5">
              <w:rPr>
                <w:rFonts w:ascii="Calibri" w:hAnsi="Calibri" w:cs="Calibri"/>
                <w:sz w:val="22"/>
                <w:szCs w:val="22"/>
              </w:rPr>
              <w:t xml:space="preserve">Cancer Services Planning - </w:t>
            </w:r>
            <w:r>
              <w:rPr>
                <w:rFonts w:ascii="Calibri" w:hAnsi="Calibri" w:cs="Calibri"/>
                <w:sz w:val="22"/>
                <w:szCs w:val="22"/>
              </w:rPr>
              <w:t>from 2</w:t>
            </w:r>
            <w:r w:rsidR="00D856CC">
              <w:rPr>
                <w:rFonts w:ascii="Calibri" w:hAnsi="Calibri" w:cs="Calibri"/>
                <w:sz w:val="22"/>
                <w:szCs w:val="22"/>
              </w:rPr>
              <w:t>.15</w:t>
            </w:r>
            <w:r>
              <w:rPr>
                <w:rFonts w:ascii="Calibri" w:hAnsi="Calibri" w:cs="Calibri"/>
                <w:sz w:val="22"/>
                <w:szCs w:val="22"/>
              </w:rPr>
              <w:t xml:space="preserve">pm to </w:t>
            </w:r>
            <w:r w:rsidR="0082714B">
              <w:rPr>
                <w:rFonts w:ascii="Calibri" w:hAnsi="Calibri" w:cs="Calibri"/>
                <w:sz w:val="22"/>
                <w:szCs w:val="22"/>
              </w:rPr>
              <w:t>4.30</w:t>
            </w:r>
            <w:r>
              <w:rPr>
                <w:rFonts w:ascii="Calibri" w:hAnsi="Calibri" w:cs="Calibri"/>
                <w:sz w:val="22"/>
                <w:szCs w:val="22"/>
              </w:rPr>
              <w:t>pm)</w:t>
            </w:r>
            <w:r w:rsidRPr="001C25DD">
              <w:rPr>
                <w:rFonts w:ascii="Calibri" w:hAnsi="Calibri" w:cs="Calibri"/>
                <w:sz w:val="22"/>
                <w:szCs w:val="22"/>
              </w:rPr>
              <w:t xml:space="preserve"> </w:t>
            </w:r>
          </w:p>
          <w:p w14:paraId="61DD8ADB" w14:textId="2D9FBD66" w:rsidR="00771E71" w:rsidRPr="009851AE" w:rsidRDefault="00771E71" w:rsidP="00097B33">
            <w:pPr>
              <w:pStyle w:val="TableText"/>
              <w:spacing w:before="0" w:after="0"/>
              <w:rPr>
                <w:rFonts w:ascii="Calibri" w:hAnsi="Calibri" w:cs="Calibri"/>
                <w:sz w:val="22"/>
                <w:szCs w:val="22"/>
              </w:rPr>
            </w:pPr>
          </w:p>
        </w:tc>
      </w:tr>
      <w:tr w:rsidR="006345B5" w:rsidRPr="009851AE" w14:paraId="44BD12E0" w14:textId="77777777" w:rsidTr="00A055A8">
        <w:tc>
          <w:tcPr>
            <w:tcW w:w="1701" w:type="dxa"/>
            <w:tcBorders>
              <w:top w:val="single" w:sz="18" w:space="0" w:color="3B5149"/>
              <w:bottom w:val="single" w:sz="18" w:space="0" w:color="3B5149"/>
            </w:tcBorders>
            <w:vAlign w:val="center"/>
          </w:tcPr>
          <w:p w14:paraId="048ACB57" w14:textId="16E2D33C" w:rsidR="006345B5" w:rsidRPr="009851AE" w:rsidRDefault="006345B5" w:rsidP="00280A23">
            <w:pPr>
              <w:pStyle w:val="TableText"/>
              <w:rPr>
                <w:rFonts w:ascii="Calibri" w:hAnsi="Calibri" w:cs="Calibri"/>
                <w:b/>
                <w:sz w:val="22"/>
                <w:szCs w:val="22"/>
              </w:rPr>
            </w:pPr>
            <w:r w:rsidRPr="009851AE">
              <w:rPr>
                <w:rFonts w:ascii="Calibri" w:hAnsi="Calibri" w:cs="Calibri"/>
                <w:b/>
                <w:sz w:val="22"/>
                <w:szCs w:val="22"/>
              </w:rPr>
              <w:t>Secretariat:</w:t>
            </w:r>
          </w:p>
        </w:tc>
        <w:tc>
          <w:tcPr>
            <w:tcW w:w="8199" w:type="dxa"/>
            <w:tcBorders>
              <w:top w:val="single" w:sz="18" w:space="0" w:color="3B5149"/>
              <w:bottom w:val="single" w:sz="18" w:space="0" w:color="3B5149"/>
            </w:tcBorders>
            <w:vAlign w:val="center"/>
          </w:tcPr>
          <w:p w14:paraId="5BA78599" w14:textId="2328711D" w:rsidR="006345B5" w:rsidRPr="009851AE" w:rsidRDefault="002B733A" w:rsidP="002B733A">
            <w:pPr>
              <w:pStyle w:val="TableText"/>
              <w:rPr>
                <w:rFonts w:ascii="Calibri" w:hAnsi="Calibri" w:cs="Calibri"/>
                <w:sz w:val="22"/>
                <w:szCs w:val="22"/>
              </w:rPr>
            </w:pPr>
            <w:r w:rsidRPr="009851AE">
              <w:rPr>
                <w:rFonts w:ascii="Calibri" w:hAnsi="Calibri" w:cs="Calibri"/>
                <w:sz w:val="22"/>
                <w:szCs w:val="22"/>
              </w:rPr>
              <w:t>Elaine Edwards</w:t>
            </w:r>
            <w:r w:rsidR="00771E71">
              <w:rPr>
                <w:rFonts w:ascii="Calibri" w:hAnsi="Calibri" w:cs="Calibri"/>
                <w:sz w:val="22"/>
                <w:szCs w:val="22"/>
              </w:rPr>
              <w:t xml:space="preserve"> (minutes)</w:t>
            </w:r>
          </w:p>
        </w:tc>
      </w:tr>
      <w:tr w:rsidR="001F292F" w:rsidRPr="009851AE" w14:paraId="0C06F10E" w14:textId="77777777" w:rsidTr="00A055A8">
        <w:trPr>
          <w:trHeight w:val="23"/>
        </w:trPr>
        <w:tc>
          <w:tcPr>
            <w:tcW w:w="1701" w:type="dxa"/>
            <w:tcBorders>
              <w:top w:val="single" w:sz="18" w:space="0" w:color="3B5149"/>
            </w:tcBorders>
            <w:vAlign w:val="center"/>
          </w:tcPr>
          <w:p w14:paraId="5E6776CF" w14:textId="01CE5CE3"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Apologies:</w:t>
            </w:r>
          </w:p>
        </w:tc>
        <w:tc>
          <w:tcPr>
            <w:tcW w:w="8199" w:type="dxa"/>
            <w:tcBorders>
              <w:top w:val="single" w:sz="18" w:space="0" w:color="3B5149"/>
            </w:tcBorders>
            <w:vAlign w:val="center"/>
          </w:tcPr>
          <w:p w14:paraId="4245D4F1" w14:textId="71787BEF" w:rsidR="001F292F" w:rsidRPr="008019AC" w:rsidRDefault="001C25DD" w:rsidP="000E002E">
            <w:pPr>
              <w:pStyle w:val="TableText"/>
              <w:rPr>
                <w:rFonts w:asciiTheme="minorHAnsi" w:hAnsiTheme="minorHAnsi" w:cstheme="minorHAnsi"/>
                <w:sz w:val="22"/>
                <w:szCs w:val="22"/>
              </w:rPr>
            </w:pPr>
            <w:r w:rsidRPr="008019AC">
              <w:rPr>
                <w:rFonts w:asciiTheme="minorHAnsi" w:hAnsiTheme="minorHAnsi" w:cstheme="minorHAnsi"/>
                <w:sz w:val="22"/>
                <w:szCs w:val="22"/>
              </w:rPr>
              <w:t>John McMenamin</w:t>
            </w:r>
            <w:r w:rsidR="00972D89" w:rsidRPr="008019AC">
              <w:rPr>
                <w:rFonts w:asciiTheme="minorHAnsi" w:hAnsiTheme="minorHAnsi" w:cstheme="minorHAnsi"/>
                <w:sz w:val="22"/>
                <w:szCs w:val="22"/>
              </w:rPr>
              <w:t xml:space="preserve">, </w:t>
            </w:r>
            <w:r w:rsidR="00685E74" w:rsidRPr="008019AC">
              <w:rPr>
                <w:rFonts w:asciiTheme="minorHAnsi" w:hAnsiTheme="minorHAnsi" w:cstheme="minorHAnsi"/>
                <w:sz w:val="22"/>
                <w:szCs w:val="22"/>
              </w:rPr>
              <w:t xml:space="preserve">Justin Gulliver, Jonathan </w:t>
            </w:r>
            <w:proofErr w:type="spellStart"/>
            <w:r w:rsidR="00685E74" w:rsidRPr="008019AC">
              <w:rPr>
                <w:rFonts w:asciiTheme="minorHAnsi" w:hAnsiTheme="minorHAnsi" w:cstheme="minorHAnsi"/>
                <w:sz w:val="22"/>
                <w:szCs w:val="22"/>
              </w:rPr>
              <w:t>Koea</w:t>
            </w:r>
            <w:proofErr w:type="spellEnd"/>
            <w:r w:rsidR="00685E74" w:rsidRPr="008019AC">
              <w:rPr>
                <w:rFonts w:asciiTheme="minorHAnsi" w:hAnsiTheme="minorHAnsi" w:cstheme="minorHAnsi"/>
                <w:sz w:val="22"/>
                <w:szCs w:val="22"/>
              </w:rPr>
              <w:t xml:space="preserve">, </w:t>
            </w:r>
            <w:r w:rsidR="008019AC" w:rsidRPr="008019AC">
              <w:rPr>
                <w:rFonts w:asciiTheme="minorHAnsi" w:hAnsiTheme="minorHAnsi" w:cstheme="minorHAnsi"/>
                <w:sz w:val="22"/>
                <w:szCs w:val="22"/>
              </w:rPr>
              <w:t>Ineke Meredith, Dawn Wilson</w:t>
            </w:r>
            <w:r w:rsidR="002648E2">
              <w:rPr>
                <w:rFonts w:asciiTheme="minorHAnsi" w:hAnsiTheme="minorHAnsi" w:cstheme="minorHAnsi"/>
                <w:sz w:val="22"/>
                <w:szCs w:val="22"/>
              </w:rPr>
              <w:t xml:space="preserve">, Sue </w:t>
            </w:r>
            <w:r w:rsidR="002648E2" w:rsidRPr="00FB4F9B">
              <w:rPr>
                <w:rFonts w:asciiTheme="minorHAnsi" w:hAnsiTheme="minorHAnsi" w:cstheme="minorHAnsi"/>
                <w:sz w:val="22"/>
                <w:szCs w:val="22"/>
              </w:rPr>
              <w:t>Waters</w:t>
            </w:r>
          </w:p>
        </w:tc>
      </w:tr>
    </w:tbl>
    <w:p w14:paraId="3B3238CD" w14:textId="411E82F0" w:rsidR="004D618E" w:rsidRPr="009851AE" w:rsidRDefault="004D618E" w:rsidP="00002337">
      <w:pPr>
        <w:rPr>
          <w:rFonts w:ascii="Calibri" w:hAnsi="Calibri" w:cs="Calibri"/>
          <w:sz w:val="22"/>
          <w:szCs w:val="22"/>
        </w:rPr>
      </w:pPr>
    </w:p>
    <w:tbl>
      <w:tblPr>
        <w:tblStyle w:val="TableGrid"/>
        <w:tblW w:w="9918" w:type="dxa"/>
        <w:tblLook w:val="01E0" w:firstRow="1" w:lastRow="1" w:firstColumn="1" w:lastColumn="1" w:noHBand="0" w:noVBand="0"/>
      </w:tblPr>
      <w:tblGrid>
        <w:gridCol w:w="9918"/>
      </w:tblGrid>
      <w:tr w:rsidR="00C558A7" w:rsidRPr="009851AE" w14:paraId="124D459E" w14:textId="03B0A213" w:rsidTr="00CB5C9A">
        <w:tc>
          <w:tcPr>
            <w:tcW w:w="9918" w:type="dxa"/>
            <w:shd w:val="clear" w:color="auto" w:fill="auto"/>
          </w:tcPr>
          <w:p w14:paraId="2CF8B9EB" w14:textId="3D418099" w:rsidR="00C558A7" w:rsidRPr="009851AE" w:rsidRDefault="00C558A7" w:rsidP="00002337">
            <w:pPr>
              <w:tabs>
                <w:tab w:val="right" w:leader="underscore" w:pos="5670"/>
                <w:tab w:val="left" w:pos="6237"/>
              </w:tabs>
              <w:rPr>
                <w:rFonts w:asciiTheme="minorHAnsi" w:hAnsiTheme="minorHAnsi" w:cstheme="minorHAnsi"/>
                <w:sz w:val="22"/>
                <w:szCs w:val="22"/>
              </w:rPr>
            </w:pPr>
            <w:r w:rsidRPr="009851AE">
              <w:rPr>
                <w:rFonts w:asciiTheme="minorHAnsi" w:hAnsiTheme="minorHAnsi" w:cstheme="minorHAnsi"/>
                <w:b/>
                <w:sz w:val="22"/>
                <w:szCs w:val="22"/>
              </w:rPr>
              <w:t>Item</w:t>
            </w:r>
          </w:p>
        </w:tc>
      </w:tr>
      <w:tr w:rsidR="00C558A7" w:rsidRPr="009851AE" w14:paraId="6F2EFC4B" w14:textId="77777777" w:rsidTr="00CB5C9A">
        <w:tc>
          <w:tcPr>
            <w:tcW w:w="9918" w:type="dxa"/>
            <w:shd w:val="clear" w:color="auto" w:fill="auto"/>
          </w:tcPr>
          <w:p w14:paraId="06A29171" w14:textId="6CBE7E67" w:rsidR="00C558A7" w:rsidRPr="009851AE" w:rsidRDefault="00C558A7" w:rsidP="00AA1E8E">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t>Review of draft minutes from April 2021 meeting, actions</w:t>
            </w:r>
            <w:r w:rsidR="00CB5C9A">
              <w:rPr>
                <w:rFonts w:asciiTheme="minorHAnsi" w:hAnsiTheme="minorHAnsi" w:cstheme="minorHAnsi"/>
                <w:b/>
                <w:bCs/>
                <w:sz w:val="22"/>
                <w:szCs w:val="22"/>
              </w:rPr>
              <w:t xml:space="preserve"> and conflicts of interest register</w:t>
            </w:r>
          </w:p>
          <w:p w14:paraId="1C635E29" w14:textId="77777777" w:rsidR="00C558A7" w:rsidRPr="009851AE" w:rsidRDefault="00C558A7" w:rsidP="002B733A">
            <w:pPr>
              <w:tabs>
                <w:tab w:val="right" w:leader="underscore" w:pos="5670"/>
                <w:tab w:val="left" w:pos="6237"/>
              </w:tabs>
              <w:rPr>
                <w:rFonts w:asciiTheme="minorHAnsi" w:hAnsiTheme="minorHAnsi" w:cstheme="minorHAnsi"/>
                <w:bCs/>
                <w:sz w:val="22"/>
                <w:szCs w:val="22"/>
              </w:rPr>
            </w:pPr>
          </w:p>
          <w:p w14:paraId="2B2001BE" w14:textId="2C73FBC6" w:rsidR="00C558A7" w:rsidRPr="009851AE" w:rsidRDefault="00C558A7" w:rsidP="004D6BAD">
            <w:pPr>
              <w:tabs>
                <w:tab w:val="right" w:leader="underscore" w:pos="5670"/>
                <w:tab w:val="left" w:pos="6237"/>
              </w:tabs>
              <w:rPr>
                <w:rFonts w:asciiTheme="minorHAnsi" w:hAnsiTheme="minorHAnsi" w:cstheme="minorHAnsi"/>
                <w:bCs/>
                <w:sz w:val="22"/>
                <w:szCs w:val="22"/>
              </w:rPr>
            </w:pPr>
            <w:r w:rsidRPr="009851AE">
              <w:rPr>
                <w:rFonts w:asciiTheme="minorHAnsi" w:hAnsiTheme="minorHAnsi" w:cstheme="minorHAnsi"/>
                <w:bCs/>
                <w:sz w:val="22"/>
                <w:szCs w:val="22"/>
              </w:rPr>
              <w:t xml:space="preserve">The </w:t>
            </w:r>
            <w:r w:rsidR="00CB5C9A">
              <w:rPr>
                <w:rFonts w:asciiTheme="minorHAnsi" w:hAnsiTheme="minorHAnsi" w:cstheme="minorHAnsi"/>
                <w:bCs/>
                <w:sz w:val="22"/>
                <w:szCs w:val="22"/>
              </w:rPr>
              <w:t>m</w:t>
            </w:r>
            <w:r w:rsidRPr="009851AE">
              <w:rPr>
                <w:rFonts w:asciiTheme="minorHAnsi" w:hAnsiTheme="minorHAnsi" w:cstheme="minorHAnsi"/>
                <w:bCs/>
                <w:sz w:val="22"/>
                <w:szCs w:val="22"/>
              </w:rPr>
              <w:t xml:space="preserve">inutes of the meeting held on </w:t>
            </w:r>
            <w:r>
              <w:rPr>
                <w:rFonts w:asciiTheme="minorHAnsi" w:hAnsiTheme="minorHAnsi" w:cstheme="minorHAnsi"/>
                <w:bCs/>
                <w:sz w:val="22"/>
                <w:szCs w:val="22"/>
              </w:rPr>
              <w:t xml:space="preserve">15 April </w:t>
            </w:r>
            <w:r w:rsidRPr="009851AE">
              <w:rPr>
                <w:rFonts w:asciiTheme="minorHAnsi" w:hAnsiTheme="minorHAnsi" w:cstheme="minorHAnsi"/>
                <w:bCs/>
                <w:sz w:val="22"/>
                <w:szCs w:val="22"/>
              </w:rPr>
              <w:t>2021 were accepted as a true and correct record</w:t>
            </w:r>
            <w:r>
              <w:rPr>
                <w:rFonts w:asciiTheme="minorHAnsi" w:hAnsiTheme="minorHAnsi" w:cstheme="minorHAnsi"/>
                <w:bCs/>
                <w:sz w:val="22"/>
                <w:szCs w:val="22"/>
              </w:rPr>
              <w:t>.</w:t>
            </w:r>
          </w:p>
          <w:p w14:paraId="05EFAE5E" w14:textId="77777777" w:rsidR="00C558A7" w:rsidRPr="009851AE" w:rsidRDefault="00C558A7" w:rsidP="002B733A">
            <w:pPr>
              <w:tabs>
                <w:tab w:val="right" w:leader="underscore" w:pos="5670"/>
                <w:tab w:val="left" w:pos="6237"/>
              </w:tabs>
              <w:rPr>
                <w:rFonts w:asciiTheme="minorHAnsi" w:hAnsiTheme="minorHAnsi" w:cstheme="minorHAnsi"/>
                <w:bCs/>
                <w:sz w:val="22"/>
                <w:szCs w:val="22"/>
              </w:rPr>
            </w:pPr>
          </w:p>
          <w:p w14:paraId="6BE2F6F3" w14:textId="5E9693F7" w:rsidR="00C558A7" w:rsidRDefault="00C558A7" w:rsidP="008019AC">
            <w:pPr>
              <w:tabs>
                <w:tab w:val="right" w:leader="underscore" w:pos="5670"/>
                <w:tab w:val="left" w:pos="6237"/>
              </w:tabs>
              <w:rPr>
                <w:rFonts w:asciiTheme="minorHAnsi" w:hAnsiTheme="minorHAnsi" w:cstheme="minorHAnsi"/>
                <w:bCs/>
                <w:sz w:val="22"/>
                <w:szCs w:val="22"/>
              </w:rPr>
            </w:pPr>
            <w:r w:rsidRPr="009851AE">
              <w:rPr>
                <w:rFonts w:asciiTheme="minorHAnsi" w:hAnsiTheme="minorHAnsi" w:cstheme="minorHAnsi"/>
                <w:bCs/>
                <w:sz w:val="22"/>
                <w:szCs w:val="22"/>
              </w:rPr>
              <w:t xml:space="preserve">The </w:t>
            </w:r>
            <w:r w:rsidR="00CB5C9A">
              <w:rPr>
                <w:rFonts w:asciiTheme="minorHAnsi" w:hAnsiTheme="minorHAnsi" w:cstheme="minorHAnsi"/>
                <w:bCs/>
                <w:sz w:val="22"/>
                <w:szCs w:val="22"/>
              </w:rPr>
              <w:t>a</w:t>
            </w:r>
            <w:r w:rsidRPr="009851AE">
              <w:rPr>
                <w:rFonts w:asciiTheme="minorHAnsi" w:hAnsiTheme="minorHAnsi" w:cstheme="minorHAnsi"/>
                <w:bCs/>
                <w:sz w:val="22"/>
                <w:szCs w:val="22"/>
              </w:rPr>
              <w:t xml:space="preserve">ction </w:t>
            </w:r>
            <w:r w:rsidR="00CB5C9A">
              <w:rPr>
                <w:rFonts w:asciiTheme="minorHAnsi" w:hAnsiTheme="minorHAnsi" w:cstheme="minorHAnsi"/>
                <w:bCs/>
                <w:sz w:val="22"/>
                <w:szCs w:val="22"/>
              </w:rPr>
              <w:t>r</w:t>
            </w:r>
            <w:r w:rsidRPr="009851AE">
              <w:rPr>
                <w:rFonts w:asciiTheme="minorHAnsi" w:hAnsiTheme="minorHAnsi" w:cstheme="minorHAnsi"/>
                <w:bCs/>
                <w:sz w:val="22"/>
                <w:szCs w:val="22"/>
              </w:rPr>
              <w:t>egister was reviewed</w:t>
            </w:r>
            <w:r>
              <w:rPr>
                <w:rFonts w:asciiTheme="minorHAnsi" w:hAnsiTheme="minorHAnsi" w:cstheme="minorHAnsi"/>
                <w:bCs/>
                <w:sz w:val="22"/>
                <w:szCs w:val="22"/>
              </w:rPr>
              <w:t xml:space="preserve">.  All actions </w:t>
            </w:r>
            <w:r w:rsidR="00CB5C9A">
              <w:rPr>
                <w:rFonts w:asciiTheme="minorHAnsi" w:hAnsiTheme="minorHAnsi" w:cstheme="minorHAnsi"/>
                <w:bCs/>
                <w:sz w:val="22"/>
                <w:szCs w:val="22"/>
              </w:rPr>
              <w:t>are</w:t>
            </w:r>
            <w:r>
              <w:rPr>
                <w:rFonts w:asciiTheme="minorHAnsi" w:hAnsiTheme="minorHAnsi" w:cstheme="minorHAnsi"/>
                <w:bCs/>
                <w:sz w:val="22"/>
                <w:szCs w:val="22"/>
              </w:rPr>
              <w:t xml:space="preserve"> complete. </w:t>
            </w:r>
          </w:p>
          <w:p w14:paraId="052AA8CE" w14:textId="77777777" w:rsidR="00CB5C9A" w:rsidRDefault="00CB5C9A" w:rsidP="008019AC">
            <w:pPr>
              <w:tabs>
                <w:tab w:val="right" w:leader="underscore" w:pos="5670"/>
                <w:tab w:val="left" w:pos="6237"/>
              </w:tabs>
              <w:rPr>
                <w:rFonts w:asciiTheme="minorHAnsi" w:hAnsiTheme="minorHAnsi" w:cstheme="minorHAnsi"/>
                <w:bCs/>
                <w:sz w:val="22"/>
                <w:szCs w:val="22"/>
              </w:rPr>
            </w:pPr>
          </w:p>
          <w:p w14:paraId="56D3D896" w14:textId="0DF51B90" w:rsidR="00C558A7" w:rsidRDefault="00CB5C9A" w:rsidP="008019AC">
            <w:pPr>
              <w:tabs>
                <w:tab w:val="right" w:leader="underscore" w:pos="5670"/>
                <w:tab w:val="left" w:pos="6237"/>
              </w:tabs>
              <w:rPr>
                <w:rFonts w:asciiTheme="minorHAnsi" w:hAnsiTheme="minorHAnsi" w:cstheme="minorHAnsi"/>
                <w:bCs/>
                <w:sz w:val="22"/>
                <w:szCs w:val="22"/>
              </w:rPr>
            </w:pPr>
            <w:r w:rsidRPr="009851AE">
              <w:rPr>
                <w:rFonts w:asciiTheme="minorHAnsi" w:hAnsiTheme="minorHAnsi" w:cstheme="minorHAnsi"/>
                <w:bCs/>
                <w:sz w:val="22"/>
                <w:szCs w:val="22"/>
              </w:rPr>
              <w:t xml:space="preserve">The conflicts register was </w:t>
            </w:r>
            <w:r>
              <w:rPr>
                <w:rFonts w:asciiTheme="minorHAnsi" w:hAnsiTheme="minorHAnsi" w:cstheme="minorHAnsi"/>
                <w:bCs/>
                <w:sz w:val="22"/>
                <w:szCs w:val="22"/>
              </w:rPr>
              <w:t>reviewed and updates/ changes were recorded.</w:t>
            </w:r>
          </w:p>
          <w:p w14:paraId="07B51762" w14:textId="509A9F08" w:rsidR="00CB5C9A" w:rsidRPr="009851AE" w:rsidRDefault="00CB5C9A" w:rsidP="008019AC">
            <w:pPr>
              <w:tabs>
                <w:tab w:val="right" w:leader="underscore" w:pos="5670"/>
                <w:tab w:val="left" w:pos="6237"/>
              </w:tabs>
              <w:rPr>
                <w:rFonts w:asciiTheme="minorHAnsi" w:hAnsiTheme="minorHAnsi" w:cstheme="minorHAnsi"/>
                <w:bCs/>
                <w:sz w:val="22"/>
                <w:szCs w:val="22"/>
              </w:rPr>
            </w:pPr>
          </w:p>
        </w:tc>
      </w:tr>
      <w:tr w:rsidR="00C558A7" w:rsidRPr="009851AE" w14:paraId="52DFD82C" w14:textId="77777777" w:rsidTr="00CB5C9A">
        <w:tc>
          <w:tcPr>
            <w:tcW w:w="9918" w:type="dxa"/>
            <w:shd w:val="clear" w:color="auto" w:fill="auto"/>
          </w:tcPr>
          <w:p w14:paraId="5092AEFF" w14:textId="0A968EA8" w:rsidR="00C558A7" w:rsidRDefault="00C558A7" w:rsidP="00771E71">
            <w:pPr>
              <w:tabs>
                <w:tab w:val="right" w:leader="underscore" w:pos="5670"/>
                <w:tab w:val="left" w:pos="6237"/>
              </w:tabs>
              <w:rPr>
                <w:rFonts w:asciiTheme="minorHAnsi" w:hAnsiTheme="minorHAnsi" w:cstheme="minorHAnsi"/>
                <w:b/>
                <w:bCs/>
                <w:sz w:val="22"/>
                <w:szCs w:val="22"/>
              </w:rPr>
            </w:pPr>
            <w:proofErr w:type="spellStart"/>
            <w:r>
              <w:rPr>
                <w:rFonts w:asciiTheme="minorHAnsi" w:hAnsiTheme="minorHAnsi" w:cstheme="minorHAnsi"/>
                <w:b/>
                <w:bCs/>
                <w:sz w:val="22"/>
                <w:szCs w:val="22"/>
              </w:rPr>
              <w:t>MoH</w:t>
            </w:r>
            <w:proofErr w:type="spellEnd"/>
            <w:r>
              <w:rPr>
                <w:rFonts w:asciiTheme="minorHAnsi" w:hAnsiTheme="minorHAnsi" w:cstheme="minorHAnsi"/>
                <w:b/>
                <w:bCs/>
                <w:sz w:val="22"/>
                <w:szCs w:val="22"/>
              </w:rPr>
              <w:t xml:space="preserve"> End of Life Choice Bill</w:t>
            </w:r>
          </w:p>
          <w:p w14:paraId="36E5FA12" w14:textId="2FB747C0" w:rsidR="00C558A7" w:rsidRPr="009851AE" w:rsidRDefault="00C558A7" w:rsidP="00771E71">
            <w:pPr>
              <w:tabs>
                <w:tab w:val="right" w:leader="underscore" w:pos="5670"/>
                <w:tab w:val="left" w:pos="6237"/>
              </w:tabs>
              <w:rPr>
                <w:rFonts w:asciiTheme="minorHAnsi" w:hAnsiTheme="minorHAnsi" w:cstheme="minorHAnsi"/>
                <w:b/>
                <w:bCs/>
                <w:sz w:val="22"/>
                <w:szCs w:val="22"/>
              </w:rPr>
            </w:pPr>
          </w:p>
          <w:p w14:paraId="427A0BC8" w14:textId="6B78D7A4" w:rsidR="00C558A7" w:rsidRPr="00B41CCB" w:rsidRDefault="00C558A7" w:rsidP="00B41CCB">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Presentation given by the Ministry of Health</w:t>
            </w:r>
            <w:r w:rsidR="00CB5C9A">
              <w:rPr>
                <w:rFonts w:asciiTheme="minorHAnsi" w:hAnsiTheme="minorHAnsi" w:cstheme="minorHAnsi"/>
                <w:sz w:val="22"/>
                <w:szCs w:val="22"/>
              </w:rPr>
              <w:t xml:space="preserve"> End of Life Choice implementation</w:t>
            </w:r>
            <w:r>
              <w:rPr>
                <w:rFonts w:asciiTheme="minorHAnsi" w:hAnsiTheme="minorHAnsi" w:cstheme="minorHAnsi"/>
                <w:sz w:val="22"/>
                <w:szCs w:val="22"/>
              </w:rPr>
              <w:t xml:space="preserve"> team - the slides (and links to planned webinars) w</w:t>
            </w:r>
            <w:r w:rsidR="00CB5C9A">
              <w:rPr>
                <w:rFonts w:asciiTheme="minorHAnsi" w:hAnsiTheme="minorHAnsi" w:cstheme="minorHAnsi"/>
                <w:sz w:val="22"/>
                <w:szCs w:val="22"/>
              </w:rPr>
              <w:t>ill</w:t>
            </w:r>
            <w:r>
              <w:rPr>
                <w:rFonts w:asciiTheme="minorHAnsi" w:hAnsiTheme="minorHAnsi" w:cstheme="minorHAnsi"/>
                <w:sz w:val="22"/>
                <w:szCs w:val="22"/>
              </w:rPr>
              <w:t xml:space="preserve"> be shared with the group following the meeting. </w:t>
            </w:r>
            <w:r w:rsidR="00B41CCB">
              <w:rPr>
                <w:rFonts w:asciiTheme="minorHAnsi" w:hAnsiTheme="minorHAnsi" w:cstheme="minorHAnsi"/>
                <w:sz w:val="22"/>
                <w:szCs w:val="22"/>
              </w:rPr>
              <w:t xml:space="preserve">Group </w:t>
            </w:r>
            <w:r w:rsidRPr="00B41CCB">
              <w:rPr>
                <w:rFonts w:asciiTheme="minorHAnsi" w:hAnsiTheme="minorHAnsi" w:cstheme="minorHAnsi"/>
                <w:sz w:val="22"/>
                <w:szCs w:val="22"/>
              </w:rPr>
              <w:t>members were asked to encourage their peers to consider their engagement and take part in the Ministry webinar and training education resources.</w:t>
            </w:r>
          </w:p>
          <w:p w14:paraId="042E9854" w14:textId="6D18B0B9" w:rsidR="00C558A7" w:rsidRDefault="00C558A7" w:rsidP="002157C9">
            <w:pPr>
              <w:tabs>
                <w:tab w:val="right" w:leader="underscore" w:pos="5670"/>
                <w:tab w:val="left" w:pos="6237"/>
              </w:tabs>
              <w:rPr>
                <w:rFonts w:asciiTheme="minorHAnsi" w:hAnsiTheme="minorHAnsi" w:cstheme="minorHAnsi"/>
                <w:sz w:val="22"/>
                <w:szCs w:val="22"/>
              </w:rPr>
            </w:pPr>
          </w:p>
          <w:p w14:paraId="333F6C74" w14:textId="3A9F4B3F" w:rsidR="00C558A7" w:rsidRPr="002157C9" w:rsidRDefault="00C558A7" w:rsidP="002157C9">
            <w:pPr>
              <w:tabs>
                <w:tab w:val="right" w:leader="underscore" w:pos="5670"/>
                <w:tab w:val="left" w:pos="6237"/>
              </w:tabs>
              <w:rPr>
                <w:rFonts w:asciiTheme="minorHAnsi" w:hAnsiTheme="minorHAnsi" w:cstheme="minorHAnsi"/>
                <w:sz w:val="22"/>
                <w:szCs w:val="22"/>
              </w:rPr>
            </w:pPr>
            <w:r w:rsidRPr="002157C9">
              <w:rPr>
                <w:rFonts w:asciiTheme="minorHAnsi" w:hAnsiTheme="minorHAnsi" w:cstheme="minorHAnsi"/>
                <w:b/>
                <w:i/>
                <w:sz w:val="22"/>
                <w:szCs w:val="22"/>
              </w:rPr>
              <w:lastRenderedPageBreak/>
              <w:t>Action:</w:t>
            </w:r>
            <w:r>
              <w:rPr>
                <w:rFonts w:asciiTheme="minorHAnsi" w:hAnsiTheme="minorHAnsi" w:cstheme="minorHAnsi"/>
                <w:i/>
                <w:sz w:val="22"/>
                <w:szCs w:val="22"/>
              </w:rPr>
              <w:t xml:space="preserve">  F</w:t>
            </w:r>
            <w:r w:rsidRPr="002157C9">
              <w:rPr>
                <w:rFonts w:asciiTheme="minorHAnsi" w:hAnsiTheme="minorHAnsi" w:cstheme="minorHAnsi"/>
                <w:i/>
                <w:sz w:val="22"/>
                <w:szCs w:val="22"/>
              </w:rPr>
              <w:t>urther update from the MoH End of Life Choice Bill team to be sc</w:t>
            </w:r>
            <w:r>
              <w:rPr>
                <w:rFonts w:asciiTheme="minorHAnsi" w:hAnsiTheme="minorHAnsi" w:cstheme="minorHAnsi"/>
                <w:i/>
                <w:sz w:val="22"/>
                <w:szCs w:val="22"/>
              </w:rPr>
              <w:t xml:space="preserve">heduled as part of the next </w:t>
            </w:r>
            <w:r w:rsidRPr="002157C9">
              <w:rPr>
                <w:rFonts w:asciiTheme="minorHAnsi" w:hAnsiTheme="minorHAnsi" w:cstheme="minorHAnsi"/>
                <w:i/>
                <w:sz w:val="22"/>
                <w:szCs w:val="22"/>
              </w:rPr>
              <w:t>meeting</w:t>
            </w:r>
            <w:r>
              <w:rPr>
                <w:rFonts w:asciiTheme="minorHAnsi" w:hAnsiTheme="minorHAnsi" w:cstheme="minorHAnsi"/>
                <w:sz w:val="22"/>
                <w:szCs w:val="22"/>
              </w:rPr>
              <w:t xml:space="preserve">. </w:t>
            </w:r>
          </w:p>
          <w:p w14:paraId="1BCCE5F7" w14:textId="33DD019F" w:rsidR="00C558A7" w:rsidRPr="009851AE" w:rsidRDefault="00C558A7" w:rsidP="006557D0">
            <w:pPr>
              <w:tabs>
                <w:tab w:val="right" w:leader="underscore" w:pos="5670"/>
                <w:tab w:val="left" w:pos="6237"/>
              </w:tabs>
              <w:rPr>
                <w:rFonts w:asciiTheme="minorHAnsi" w:hAnsiTheme="minorHAnsi" w:cstheme="minorHAnsi"/>
                <w:b/>
                <w:bCs/>
                <w:sz w:val="22"/>
                <w:szCs w:val="22"/>
              </w:rPr>
            </w:pPr>
          </w:p>
        </w:tc>
      </w:tr>
      <w:tr w:rsidR="00C558A7" w:rsidRPr="009851AE" w14:paraId="07B3F04C" w14:textId="77777777" w:rsidTr="00B41CCB">
        <w:tc>
          <w:tcPr>
            <w:tcW w:w="9918" w:type="dxa"/>
            <w:shd w:val="clear" w:color="auto" w:fill="auto"/>
          </w:tcPr>
          <w:p w14:paraId="7B2C01BF" w14:textId="5D446CA9" w:rsidR="00C558A7" w:rsidRDefault="00B825A7" w:rsidP="00E63704">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lastRenderedPageBreak/>
              <w:t>Treatment Quality and Standardisation (TQS) team QI programme update</w:t>
            </w:r>
          </w:p>
          <w:p w14:paraId="7A09010B" w14:textId="4679EFF1" w:rsidR="00C558A7" w:rsidRPr="009851AE" w:rsidRDefault="00C558A7" w:rsidP="00E63704">
            <w:pPr>
              <w:tabs>
                <w:tab w:val="right" w:leader="underscore" w:pos="5670"/>
                <w:tab w:val="left" w:pos="6237"/>
              </w:tabs>
              <w:rPr>
                <w:rFonts w:asciiTheme="minorHAnsi" w:hAnsiTheme="minorHAnsi" w:cstheme="minorHAnsi"/>
                <w:b/>
                <w:bCs/>
                <w:sz w:val="22"/>
                <w:szCs w:val="22"/>
              </w:rPr>
            </w:pPr>
          </w:p>
          <w:p w14:paraId="5C0A65FA" w14:textId="56DC2D15" w:rsidR="00C558A7" w:rsidRDefault="00C558A7" w:rsidP="00E63704">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An overview of the treatment quality improvement programme activities</w:t>
            </w:r>
            <w:r w:rsidR="00B41CCB">
              <w:rPr>
                <w:rFonts w:asciiTheme="minorHAnsi" w:hAnsiTheme="minorHAnsi" w:cstheme="minorHAnsi"/>
                <w:sz w:val="22"/>
                <w:szCs w:val="22"/>
              </w:rPr>
              <w:t xml:space="preserve"> was provided</w:t>
            </w:r>
            <w:r>
              <w:rPr>
                <w:rFonts w:asciiTheme="minorHAnsi" w:hAnsiTheme="minorHAnsi" w:cstheme="minorHAnsi"/>
                <w:sz w:val="22"/>
                <w:szCs w:val="22"/>
              </w:rPr>
              <w:t xml:space="preserve">. The presentation had been shared </w:t>
            </w:r>
            <w:r w:rsidR="00B41CCB">
              <w:rPr>
                <w:rFonts w:asciiTheme="minorHAnsi" w:hAnsiTheme="minorHAnsi" w:cstheme="minorHAnsi"/>
                <w:sz w:val="22"/>
                <w:szCs w:val="22"/>
              </w:rPr>
              <w:t xml:space="preserve">in advance </w:t>
            </w:r>
            <w:r>
              <w:rPr>
                <w:rFonts w:asciiTheme="minorHAnsi" w:hAnsiTheme="minorHAnsi" w:cstheme="minorHAnsi"/>
                <w:sz w:val="22"/>
                <w:szCs w:val="22"/>
              </w:rPr>
              <w:t xml:space="preserve">as part of the meeting papers.   </w:t>
            </w:r>
          </w:p>
          <w:p w14:paraId="719DFAE2" w14:textId="77777777" w:rsidR="00C558A7" w:rsidRDefault="00C558A7" w:rsidP="00E63704">
            <w:pPr>
              <w:tabs>
                <w:tab w:val="right" w:leader="underscore" w:pos="5670"/>
                <w:tab w:val="left" w:pos="6237"/>
              </w:tabs>
              <w:rPr>
                <w:rFonts w:asciiTheme="minorHAnsi" w:hAnsiTheme="minorHAnsi" w:cstheme="minorHAnsi"/>
                <w:sz w:val="22"/>
                <w:szCs w:val="22"/>
              </w:rPr>
            </w:pPr>
          </w:p>
          <w:p w14:paraId="6CAA293B" w14:textId="301AD404" w:rsidR="00C558A7" w:rsidRDefault="007856C4" w:rsidP="002261FB">
            <w:pPr>
              <w:pStyle w:val="ListParagraph"/>
              <w:numPr>
                <w:ilvl w:val="0"/>
                <w:numId w:val="16"/>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Lung QPI work is complete and published</w:t>
            </w:r>
            <w:r w:rsidR="0015210A">
              <w:rPr>
                <w:rFonts w:asciiTheme="minorHAnsi" w:hAnsiTheme="minorHAnsi" w:cstheme="minorHAnsi"/>
                <w:sz w:val="22"/>
                <w:szCs w:val="22"/>
              </w:rPr>
              <w:t xml:space="preserve"> but the next task is to develop the action plan</w:t>
            </w:r>
            <w:r>
              <w:rPr>
                <w:rFonts w:asciiTheme="minorHAnsi" w:hAnsiTheme="minorHAnsi" w:cstheme="minorHAnsi"/>
                <w:sz w:val="22"/>
                <w:szCs w:val="22"/>
              </w:rPr>
              <w:t xml:space="preserve">; </w:t>
            </w:r>
            <w:r w:rsidR="006B320D">
              <w:rPr>
                <w:rFonts w:asciiTheme="minorHAnsi" w:hAnsiTheme="minorHAnsi" w:cstheme="minorHAnsi"/>
                <w:sz w:val="22"/>
                <w:szCs w:val="22"/>
              </w:rPr>
              <w:t>p</w:t>
            </w:r>
            <w:r w:rsidR="00C558A7">
              <w:rPr>
                <w:rFonts w:asciiTheme="minorHAnsi" w:hAnsiTheme="minorHAnsi" w:cstheme="minorHAnsi"/>
                <w:sz w:val="22"/>
                <w:szCs w:val="22"/>
              </w:rPr>
              <w:t xml:space="preserve">rostate </w:t>
            </w:r>
            <w:r w:rsidR="00B41CCB">
              <w:rPr>
                <w:rFonts w:asciiTheme="minorHAnsi" w:hAnsiTheme="minorHAnsi" w:cstheme="minorHAnsi"/>
                <w:sz w:val="22"/>
                <w:szCs w:val="22"/>
              </w:rPr>
              <w:t>is nearing completion</w:t>
            </w:r>
            <w:r w:rsidR="00C558A7">
              <w:rPr>
                <w:rFonts w:asciiTheme="minorHAnsi" w:hAnsiTheme="minorHAnsi" w:cstheme="minorHAnsi"/>
                <w:sz w:val="22"/>
                <w:szCs w:val="22"/>
              </w:rPr>
              <w:t xml:space="preserve"> and due for publication</w:t>
            </w:r>
            <w:r w:rsidR="0015210A">
              <w:rPr>
                <w:rFonts w:asciiTheme="minorHAnsi" w:hAnsiTheme="minorHAnsi" w:cstheme="minorHAnsi"/>
                <w:sz w:val="22"/>
                <w:szCs w:val="22"/>
              </w:rPr>
              <w:t xml:space="preserve"> shortly</w:t>
            </w:r>
            <w:r>
              <w:rPr>
                <w:rFonts w:asciiTheme="minorHAnsi" w:hAnsiTheme="minorHAnsi" w:cstheme="minorHAnsi"/>
                <w:sz w:val="22"/>
                <w:szCs w:val="22"/>
              </w:rPr>
              <w:t xml:space="preserve">; potential </w:t>
            </w:r>
            <w:r w:rsidR="00A257AD">
              <w:rPr>
                <w:rFonts w:asciiTheme="minorHAnsi" w:hAnsiTheme="minorHAnsi" w:cstheme="minorHAnsi"/>
                <w:sz w:val="22"/>
                <w:szCs w:val="22"/>
              </w:rPr>
              <w:t xml:space="preserve">pancreatic cancer QPIs are about to be released for feedback; and </w:t>
            </w:r>
            <w:r w:rsidR="006B320D">
              <w:rPr>
                <w:rFonts w:asciiTheme="minorHAnsi" w:hAnsiTheme="minorHAnsi" w:cstheme="minorHAnsi"/>
                <w:sz w:val="22"/>
                <w:szCs w:val="22"/>
              </w:rPr>
              <w:t>b</w:t>
            </w:r>
            <w:r w:rsidR="0015210A">
              <w:rPr>
                <w:rFonts w:asciiTheme="minorHAnsi" w:hAnsiTheme="minorHAnsi" w:cstheme="minorHAnsi"/>
                <w:sz w:val="22"/>
                <w:szCs w:val="22"/>
              </w:rPr>
              <w:t>owel QPIs are being recalculated and are due for publication by approx. end September.</w:t>
            </w:r>
          </w:p>
          <w:p w14:paraId="4C163F46" w14:textId="0C863F11" w:rsidR="006B320D" w:rsidRDefault="006B320D" w:rsidP="008D54C1">
            <w:pPr>
              <w:pStyle w:val="ListParagraph"/>
              <w:numPr>
                <w:ilvl w:val="0"/>
                <w:numId w:val="16"/>
              </w:numPr>
              <w:tabs>
                <w:tab w:val="right" w:leader="underscore" w:pos="5670"/>
                <w:tab w:val="left" w:pos="6237"/>
              </w:tabs>
              <w:rPr>
                <w:rFonts w:asciiTheme="minorHAnsi" w:hAnsiTheme="minorHAnsi" w:cstheme="minorHAnsi"/>
                <w:sz w:val="22"/>
                <w:szCs w:val="22"/>
              </w:rPr>
            </w:pPr>
            <w:r w:rsidRPr="006B320D">
              <w:rPr>
                <w:rFonts w:asciiTheme="minorHAnsi" w:hAnsiTheme="minorHAnsi" w:cstheme="minorHAnsi"/>
                <w:sz w:val="22"/>
                <w:szCs w:val="22"/>
              </w:rPr>
              <w:t>Draft bowel QPI recalculation findings were shared with the group</w:t>
            </w:r>
            <w:r>
              <w:rPr>
                <w:rFonts w:asciiTheme="minorHAnsi" w:hAnsiTheme="minorHAnsi" w:cstheme="minorHAnsi"/>
                <w:sz w:val="22"/>
                <w:szCs w:val="22"/>
              </w:rPr>
              <w:t>.</w:t>
            </w:r>
          </w:p>
          <w:p w14:paraId="4792296D" w14:textId="5E5D5FE9" w:rsidR="00C558A7" w:rsidRDefault="00B825A7" w:rsidP="008D54C1">
            <w:pPr>
              <w:pStyle w:val="ListParagraph"/>
              <w:numPr>
                <w:ilvl w:val="0"/>
                <w:numId w:val="16"/>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group was advised that the TQS team plans to revise the QPI development process – there are 11+ tumour streams yet to have QPIs calculated and if this volume is to be completed within reasonable timeframes the process needs refining.</w:t>
            </w:r>
          </w:p>
          <w:p w14:paraId="55AC87D9" w14:textId="71103368" w:rsidR="006B320D" w:rsidRDefault="00B825A7" w:rsidP="001F0BC4">
            <w:pPr>
              <w:pStyle w:val="ListParagraph"/>
              <w:numPr>
                <w:ilvl w:val="0"/>
                <w:numId w:val="16"/>
              </w:numPr>
              <w:tabs>
                <w:tab w:val="right" w:leader="underscore" w:pos="5670"/>
                <w:tab w:val="left" w:pos="6237"/>
              </w:tabs>
              <w:rPr>
                <w:rFonts w:asciiTheme="minorHAnsi" w:hAnsiTheme="minorHAnsi" w:cstheme="minorHAnsi"/>
                <w:sz w:val="22"/>
                <w:szCs w:val="22"/>
              </w:rPr>
            </w:pPr>
            <w:r w:rsidRPr="00A10917">
              <w:rPr>
                <w:rFonts w:asciiTheme="minorHAnsi" w:hAnsiTheme="minorHAnsi" w:cstheme="minorHAnsi"/>
                <w:sz w:val="22"/>
                <w:szCs w:val="22"/>
              </w:rPr>
              <w:t xml:space="preserve">Also plan to consider other aspects, </w:t>
            </w:r>
            <w:proofErr w:type="spellStart"/>
            <w:r w:rsidRPr="00A10917">
              <w:rPr>
                <w:rFonts w:asciiTheme="minorHAnsi" w:hAnsiTheme="minorHAnsi" w:cstheme="minorHAnsi"/>
                <w:sz w:val="22"/>
                <w:szCs w:val="22"/>
              </w:rPr>
              <w:t>eg</w:t>
            </w:r>
            <w:proofErr w:type="spellEnd"/>
            <w:r w:rsidRPr="00A10917">
              <w:rPr>
                <w:rFonts w:asciiTheme="minorHAnsi" w:hAnsiTheme="minorHAnsi" w:cstheme="minorHAnsi"/>
                <w:sz w:val="22"/>
                <w:szCs w:val="22"/>
              </w:rPr>
              <w:t xml:space="preserve">: </w:t>
            </w:r>
            <w:r w:rsidR="006B320D" w:rsidRPr="00A10917">
              <w:rPr>
                <w:rFonts w:asciiTheme="minorHAnsi" w:hAnsiTheme="minorHAnsi" w:cstheme="minorHAnsi"/>
                <w:sz w:val="22"/>
                <w:szCs w:val="22"/>
              </w:rPr>
              <w:t xml:space="preserve">some overseas jurisdictions </w:t>
            </w:r>
            <w:r w:rsidR="00A10917">
              <w:rPr>
                <w:rFonts w:asciiTheme="minorHAnsi" w:hAnsiTheme="minorHAnsi" w:cstheme="minorHAnsi"/>
                <w:sz w:val="22"/>
                <w:szCs w:val="22"/>
              </w:rPr>
              <w:t xml:space="preserve">have </w:t>
            </w:r>
            <w:r w:rsidR="006B320D" w:rsidRPr="00A10917">
              <w:rPr>
                <w:rFonts w:asciiTheme="minorHAnsi" w:hAnsiTheme="minorHAnsi" w:cstheme="minorHAnsi"/>
                <w:sz w:val="22"/>
                <w:szCs w:val="22"/>
              </w:rPr>
              <w:t>opted to have standard QPIs across all tumour streams</w:t>
            </w:r>
            <w:r w:rsidR="00A10917">
              <w:rPr>
                <w:rFonts w:asciiTheme="minorHAnsi" w:hAnsiTheme="minorHAnsi" w:cstheme="minorHAnsi"/>
                <w:sz w:val="22"/>
                <w:szCs w:val="22"/>
              </w:rPr>
              <w:t xml:space="preserve">; and some overseas jurisdictions have set targets. Both of these things could make the QPI programme more effective if it’s possible to do them </w:t>
            </w:r>
            <w:r w:rsidR="00EB4C6A">
              <w:rPr>
                <w:rFonts w:asciiTheme="minorHAnsi" w:hAnsiTheme="minorHAnsi" w:cstheme="minorHAnsi"/>
                <w:sz w:val="22"/>
                <w:szCs w:val="22"/>
              </w:rPr>
              <w:t>in NZ.</w:t>
            </w:r>
          </w:p>
          <w:p w14:paraId="15910ED3" w14:textId="3EE492DE" w:rsidR="00EB4C6A" w:rsidRPr="00A10917" w:rsidRDefault="00EB4C6A" w:rsidP="001F0BC4">
            <w:pPr>
              <w:pStyle w:val="ListParagraph"/>
              <w:numPr>
                <w:ilvl w:val="0"/>
                <w:numId w:val="16"/>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It was agreed that the TQS team will consult with the CA on the QPI process improvement project at the next meeting.</w:t>
            </w:r>
            <w:r w:rsidR="007C35F3">
              <w:rPr>
                <w:rFonts w:asciiTheme="minorHAnsi" w:hAnsiTheme="minorHAnsi" w:cstheme="minorHAnsi"/>
                <w:sz w:val="22"/>
                <w:szCs w:val="22"/>
              </w:rPr>
              <w:t xml:space="preserve"> It was requested that Rami (expert from Canada) be invited to attend, if possible</w:t>
            </w:r>
            <w:r w:rsidR="0025689D">
              <w:rPr>
                <w:rFonts w:asciiTheme="minorHAnsi" w:hAnsiTheme="minorHAnsi" w:cstheme="minorHAnsi"/>
                <w:sz w:val="22"/>
                <w:szCs w:val="22"/>
              </w:rPr>
              <w:t xml:space="preserve"> and, if this is not possible, to be invited to contribute to the discussion outside the meeting.</w:t>
            </w:r>
          </w:p>
          <w:p w14:paraId="3DBFEF09" w14:textId="77777777" w:rsidR="00C558A7" w:rsidRDefault="00C558A7" w:rsidP="001963C4">
            <w:pPr>
              <w:pStyle w:val="ListParagraph"/>
              <w:tabs>
                <w:tab w:val="right" w:leader="underscore" w:pos="5670"/>
                <w:tab w:val="left" w:pos="6237"/>
              </w:tabs>
              <w:ind w:left="360"/>
              <w:rPr>
                <w:rFonts w:asciiTheme="minorHAnsi" w:hAnsiTheme="minorHAnsi" w:cstheme="minorHAnsi"/>
                <w:sz w:val="22"/>
                <w:szCs w:val="22"/>
              </w:rPr>
            </w:pPr>
          </w:p>
          <w:p w14:paraId="65E1ECBB" w14:textId="2E2F625F" w:rsidR="00C558A7" w:rsidRDefault="00C558A7" w:rsidP="00E63704">
            <w:pPr>
              <w:tabs>
                <w:tab w:val="right" w:leader="underscore" w:pos="5670"/>
                <w:tab w:val="left" w:pos="6237"/>
              </w:tabs>
              <w:rPr>
                <w:rFonts w:asciiTheme="minorHAnsi" w:hAnsiTheme="minorHAnsi" w:cstheme="minorHAnsi"/>
                <w:i/>
                <w:sz w:val="22"/>
                <w:szCs w:val="22"/>
              </w:rPr>
            </w:pPr>
            <w:r w:rsidRPr="001963C4">
              <w:rPr>
                <w:rFonts w:asciiTheme="minorHAnsi" w:hAnsiTheme="minorHAnsi" w:cstheme="minorHAnsi"/>
                <w:b/>
                <w:i/>
                <w:sz w:val="22"/>
                <w:szCs w:val="22"/>
              </w:rPr>
              <w:t>Action:</w:t>
            </w:r>
            <w:r w:rsidRPr="001963C4">
              <w:rPr>
                <w:rFonts w:asciiTheme="minorHAnsi" w:hAnsiTheme="minorHAnsi" w:cstheme="minorHAnsi"/>
                <w:i/>
                <w:sz w:val="22"/>
                <w:szCs w:val="22"/>
              </w:rPr>
              <w:t xml:space="preserve"> </w:t>
            </w:r>
            <w:r w:rsidR="007C35F3">
              <w:rPr>
                <w:rFonts w:asciiTheme="minorHAnsi" w:hAnsiTheme="minorHAnsi" w:cstheme="minorHAnsi"/>
                <w:i/>
                <w:sz w:val="22"/>
                <w:szCs w:val="22"/>
              </w:rPr>
              <w:t>QPI process review to be on the agenda for the next meeting.</w:t>
            </w:r>
          </w:p>
          <w:p w14:paraId="6ADDAC61" w14:textId="552AE538" w:rsidR="0025689D" w:rsidRDefault="0025689D" w:rsidP="00E63704">
            <w:pPr>
              <w:tabs>
                <w:tab w:val="right" w:leader="underscore" w:pos="5670"/>
                <w:tab w:val="left" w:pos="6237"/>
              </w:tabs>
              <w:rPr>
                <w:rFonts w:asciiTheme="minorHAnsi" w:hAnsiTheme="minorHAnsi" w:cstheme="minorHAnsi"/>
                <w:i/>
                <w:sz w:val="22"/>
                <w:szCs w:val="22"/>
              </w:rPr>
            </w:pPr>
          </w:p>
          <w:p w14:paraId="69A88968" w14:textId="2129796F" w:rsidR="0025689D" w:rsidRPr="0025689D" w:rsidRDefault="0025689D" w:rsidP="00E63704">
            <w:pPr>
              <w:tabs>
                <w:tab w:val="right" w:leader="underscore" w:pos="5670"/>
                <w:tab w:val="left" w:pos="6237"/>
              </w:tabs>
              <w:rPr>
                <w:rFonts w:asciiTheme="minorHAnsi" w:hAnsiTheme="minorHAnsi" w:cstheme="minorHAnsi"/>
                <w:i/>
                <w:sz w:val="22"/>
                <w:szCs w:val="22"/>
              </w:rPr>
            </w:pPr>
            <w:r>
              <w:rPr>
                <w:rFonts w:asciiTheme="minorHAnsi" w:hAnsiTheme="minorHAnsi" w:cstheme="minorHAnsi"/>
                <w:b/>
                <w:bCs/>
                <w:i/>
                <w:sz w:val="22"/>
                <w:szCs w:val="22"/>
              </w:rPr>
              <w:t xml:space="preserve">Action: </w:t>
            </w:r>
            <w:r>
              <w:rPr>
                <w:rFonts w:asciiTheme="minorHAnsi" w:hAnsiTheme="minorHAnsi" w:cstheme="minorHAnsi"/>
                <w:i/>
                <w:sz w:val="22"/>
                <w:szCs w:val="22"/>
              </w:rPr>
              <w:t>Rami to be invited to attend the next meeting.</w:t>
            </w:r>
          </w:p>
          <w:p w14:paraId="00B11A73" w14:textId="4C389776" w:rsidR="00C558A7" w:rsidRPr="002261FB" w:rsidRDefault="00C558A7" w:rsidP="002261FB">
            <w:pPr>
              <w:tabs>
                <w:tab w:val="right" w:leader="underscore" w:pos="5670"/>
                <w:tab w:val="left" w:pos="6237"/>
              </w:tabs>
              <w:rPr>
                <w:rFonts w:asciiTheme="minorHAnsi" w:hAnsiTheme="minorHAnsi" w:cstheme="minorHAnsi"/>
                <w:sz w:val="22"/>
                <w:szCs w:val="22"/>
                <w:highlight w:val="yellow"/>
              </w:rPr>
            </w:pPr>
          </w:p>
        </w:tc>
      </w:tr>
      <w:tr w:rsidR="00C558A7" w:rsidRPr="009851AE" w14:paraId="799D20D8" w14:textId="77777777" w:rsidTr="007C35F3">
        <w:tc>
          <w:tcPr>
            <w:tcW w:w="9918" w:type="dxa"/>
            <w:shd w:val="clear" w:color="auto" w:fill="auto"/>
          </w:tcPr>
          <w:p w14:paraId="2263A21E" w14:textId="7BC746E7" w:rsidR="00C558A7" w:rsidRDefault="00C558A7" w:rsidP="00E63704">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t>Cancer Services Planning</w:t>
            </w:r>
          </w:p>
          <w:p w14:paraId="4823EA7A" w14:textId="786977A2" w:rsidR="00C558A7" w:rsidRDefault="00C558A7" w:rsidP="006557D0">
            <w:pPr>
              <w:tabs>
                <w:tab w:val="right" w:leader="underscore" w:pos="5670"/>
                <w:tab w:val="left" w:pos="6237"/>
              </w:tabs>
              <w:rPr>
                <w:rFonts w:asciiTheme="minorHAnsi" w:hAnsiTheme="minorHAnsi" w:cstheme="minorHAnsi"/>
                <w:iCs/>
                <w:sz w:val="22"/>
                <w:szCs w:val="22"/>
              </w:rPr>
            </w:pPr>
          </w:p>
          <w:p w14:paraId="167531A1" w14:textId="690B6FA0" w:rsidR="00C558A7" w:rsidRPr="00DF708F" w:rsidRDefault="00C558A7" w:rsidP="00A80ED4">
            <w:pPr>
              <w:tabs>
                <w:tab w:val="right" w:leader="underscore" w:pos="5670"/>
                <w:tab w:val="left" w:pos="6237"/>
              </w:tabs>
              <w:rPr>
                <w:rFonts w:asciiTheme="minorHAnsi" w:hAnsiTheme="minorHAnsi" w:cstheme="minorHAnsi"/>
                <w:iCs/>
                <w:sz w:val="22"/>
                <w:szCs w:val="22"/>
              </w:rPr>
            </w:pPr>
            <w:r w:rsidRPr="00DF708F">
              <w:rPr>
                <w:rFonts w:asciiTheme="minorHAnsi" w:hAnsiTheme="minorHAnsi" w:cstheme="minorHAnsi"/>
                <w:iCs/>
                <w:sz w:val="22"/>
                <w:szCs w:val="22"/>
              </w:rPr>
              <w:t>As a result of the recently announced Health and Disability Sector Reforms, Te Aho o Te Kahu is undertaking a piece of work aimed at informing the future commissioning bodies: 1) Health NZ; and 2) the Māori Health Authority about what cancer services should look like in the future in order to deliver high quality, equitable, patient and whanau centred, sustainable cancer treatment.</w:t>
            </w:r>
            <w:r>
              <w:rPr>
                <w:rFonts w:asciiTheme="minorHAnsi" w:hAnsiTheme="minorHAnsi" w:cstheme="minorHAnsi"/>
                <w:iCs/>
                <w:sz w:val="22"/>
                <w:szCs w:val="22"/>
              </w:rPr>
              <w:t xml:space="preserve">  This was the first stage of the process.</w:t>
            </w:r>
          </w:p>
          <w:p w14:paraId="28FDB366" w14:textId="77777777" w:rsidR="00C558A7" w:rsidRPr="00DF708F" w:rsidRDefault="00C558A7" w:rsidP="00A80ED4">
            <w:pPr>
              <w:tabs>
                <w:tab w:val="right" w:leader="underscore" w:pos="5670"/>
                <w:tab w:val="left" w:pos="6237"/>
              </w:tabs>
              <w:rPr>
                <w:rFonts w:asciiTheme="minorHAnsi" w:hAnsiTheme="minorHAnsi" w:cstheme="minorHAnsi"/>
                <w:iCs/>
                <w:sz w:val="22"/>
                <w:szCs w:val="22"/>
              </w:rPr>
            </w:pPr>
          </w:p>
          <w:p w14:paraId="4385A8A8" w14:textId="4375E9BA" w:rsidR="00C558A7" w:rsidRPr="00DF708F" w:rsidRDefault="00C558A7" w:rsidP="00A80ED4">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 xml:space="preserve">Noted </w:t>
            </w:r>
            <w:r w:rsidRPr="00DF708F">
              <w:rPr>
                <w:rFonts w:asciiTheme="minorHAnsi" w:hAnsiTheme="minorHAnsi" w:cstheme="minorHAnsi"/>
                <w:iCs/>
                <w:sz w:val="22"/>
                <w:szCs w:val="22"/>
              </w:rPr>
              <w:t xml:space="preserve">the current focus is on </w:t>
            </w:r>
            <w:r>
              <w:rPr>
                <w:rFonts w:asciiTheme="minorHAnsi" w:hAnsiTheme="minorHAnsi" w:cstheme="minorHAnsi"/>
                <w:iCs/>
                <w:sz w:val="22"/>
                <w:szCs w:val="22"/>
              </w:rPr>
              <w:t xml:space="preserve">key cancer treatment modalities.  </w:t>
            </w:r>
            <w:r w:rsidRPr="00DF708F">
              <w:rPr>
                <w:rFonts w:asciiTheme="minorHAnsi" w:hAnsiTheme="minorHAnsi" w:cstheme="minorHAnsi"/>
                <w:iCs/>
                <w:sz w:val="22"/>
                <w:szCs w:val="22"/>
              </w:rPr>
              <w:t>Systemic treatments, cancer surgery, radiation oncology</w:t>
            </w:r>
            <w:r>
              <w:rPr>
                <w:rFonts w:asciiTheme="minorHAnsi" w:hAnsiTheme="minorHAnsi" w:cstheme="minorHAnsi"/>
                <w:iCs/>
                <w:sz w:val="22"/>
                <w:szCs w:val="22"/>
              </w:rPr>
              <w:t>;</w:t>
            </w:r>
            <w:r w:rsidRPr="00DF708F">
              <w:rPr>
                <w:rFonts w:asciiTheme="minorHAnsi" w:hAnsiTheme="minorHAnsi" w:cstheme="minorHAnsi"/>
                <w:iCs/>
                <w:sz w:val="22"/>
                <w:szCs w:val="22"/>
              </w:rPr>
              <w:t xml:space="preserve"> allied health and support services are all in scope.</w:t>
            </w:r>
            <w:r>
              <w:rPr>
                <w:rFonts w:asciiTheme="minorHAnsi" w:hAnsiTheme="minorHAnsi" w:cstheme="minorHAnsi"/>
                <w:iCs/>
                <w:sz w:val="22"/>
                <w:szCs w:val="22"/>
              </w:rPr>
              <w:t xml:space="preserve">  </w:t>
            </w:r>
          </w:p>
          <w:p w14:paraId="79A4165C" w14:textId="77777777" w:rsidR="00C558A7" w:rsidRPr="00DF708F" w:rsidRDefault="00C558A7" w:rsidP="00A80ED4">
            <w:pPr>
              <w:tabs>
                <w:tab w:val="right" w:leader="underscore" w:pos="5670"/>
                <w:tab w:val="left" w:pos="6237"/>
              </w:tabs>
              <w:rPr>
                <w:rFonts w:asciiTheme="minorHAnsi" w:hAnsiTheme="minorHAnsi" w:cstheme="minorHAnsi"/>
                <w:iCs/>
                <w:sz w:val="22"/>
                <w:szCs w:val="22"/>
              </w:rPr>
            </w:pPr>
          </w:p>
          <w:p w14:paraId="26FAC5C1" w14:textId="13DE577C" w:rsidR="00C558A7" w:rsidRDefault="00C558A7" w:rsidP="00A80ED4">
            <w:pPr>
              <w:tabs>
                <w:tab w:val="right" w:leader="underscore" w:pos="5670"/>
                <w:tab w:val="left" w:pos="6237"/>
              </w:tabs>
              <w:rPr>
                <w:rFonts w:asciiTheme="minorHAnsi" w:hAnsiTheme="minorHAnsi" w:cstheme="minorHAnsi"/>
                <w:iCs/>
                <w:sz w:val="22"/>
                <w:szCs w:val="22"/>
              </w:rPr>
            </w:pPr>
            <w:r w:rsidRPr="00DF708F">
              <w:rPr>
                <w:rFonts w:asciiTheme="minorHAnsi" w:hAnsiTheme="minorHAnsi" w:cstheme="minorHAnsi"/>
                <w:iCs/>
                <w:sz w:val="22"/>
                <w:szCs w:val="22"/>
              </w:rPr>
              <w:t>The Agency aims to finalise the report in late 2021.</w:t>
            </w:r>
            <w:r>
              <w:rPr>
                <w:rFonts w:asciiTheme="minorHAnsi" w:hAnsiTheme="minorHAnsi" w:cstheme="minorHAnsi"/>
                <w:iCs/>
                <w:sz w:val="22"/>
                <w:szCs w:val="22"/>
              </w:rPr>
              <w:t xml:space="preserve">  The report will be provided to the CCA for review prior to finalisation. </w:t>
            </w:r>
          </w:p>
          <w:p w14:paraId="54A51657" w14:textId="77777777" w:rsidR="00C558A7" w:rsidRDefault="00C558A7" w:rsidP="00A80ED4">
            <w:pPr>
              <w:tabs>
                <w:tab w:val="right" w:leader="underscore" w:pos="5670"/>
                <w:tab w:val="left" w:pos="6237"/>
              </w:tabs>
              <w:rPr>
                <w:rFonts w:asciiTheme="minorHAnsi" w:hAnsiTheme="minorHAnsi" w:cstheme="minorHAnsi"/>
                <w:iCs/>
                <w:sz w:val="22"/>
                <w:szCs w:val="22"/>
              </w:rPr>
            </w:pPr>
          </w:p>
          <w:p w14:paraId="5C56F1ED" w14:textId="45EF5B57" w:rsidR="00C558A7" w:rsidRDefault="00C558A7" w:rsidP="00A80ED4">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 xml:space="preserve">Noted the Health NZ Boards will be in place from September 2021, following which recruitment of the CEOs would commence.  </w:t>
            </w:r>
          </w:p>
          <w:p w14:paraId="3B5F5140" w14:textId="77777777" w:rsidR="00C558A7" w:rsidRDefault="00C558A7" w:rsidP="00A80ED4">
            <w:pPr>
              <w:tabs>
                <w:tab w:val="right" w:leader="underscore" w:pos="5670"/>
                <w:tab w:val="left" w:pos="6237"/>
              </w:tabs>
              <w:rPr>
                <w:rFonts w:asciiTheme="minorHAnsi" w:hAnsiTheme="minorHAnsi" w:cstheme="minorHAnsi"/>
                <w:iCs/>
                <w:sz w:val="22"/>
                <w:szCs w:val="22"/>
              </w:rPr>
            </w:pPr>
          </w:p>
          <w:p w14:paraId="52BCE0DC" w14:textId="5ABB8D0D" w:rsidR="00C558A7" w:rsidRDefault="00C558A7" w:rsidP="00A80ED4">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 xml:space="preserve">Noted final decisions with regard to the future commissioning do not sit with Te Aho o Te Kahu. </w:t>
            </w:r>
          </w:p>
          <w:p w14:paraId="3370410D" w14:textId="77777777" w:rsidR="00C558A7" w:rsidRPr="00642752" w:rsidRDefault="00C558A7" w:rsidP="00A80ED4">
            <w:pPr>
              <w:tabs>
                <w:tab w:val="right" w:leader="underscore" w:pos="5670"/>
                <w:tab w:val="left" w:pos="6237"/>
              </w:tabs>
              <w:rPr>
                <w:rFonts w:asciiTheme="minorHAnsi" w:hAnsiTheme="minorHAnsi" w:cstheme="minorHAnsi"/>
                <w:iCs/>
                <w:sz w:val="22"/>
                <w:szCs w:val="22"/>
              </w:rPr>
            </w:pPr>
          </w:p>
          <w:p w14:paraId="604CF4A0" w14:textId="5B682D89" w:rsidR="00C558A7" w:rsidRPr="00DF708F" w:rsidRDefault="00C558A7" w:rsidP="00642752">
            <w:pPr>
              <w:tabs>
                <w:tab w:val="right" w:leader="underscore" w:pos="5670"/>
                <w:tab w:val="left" w:pos="6237"/>
              </w:tabs>
              <w:rPr>
                <w:rFonts w:asciiTheme="minorHAnsi" w:hAnsiTheme="minorHAnsi" w:cstheme="minorHAnsi"/>
                <w:strike/>
                <w:sz w:val="22"/>
                <w:szCs w:val="22"/>
              </w:rPr>
            </w:pPr>
            <w:r>
              <w:rPr>
                <w:rFonts w:asciiTheme="minorHAnsi" w:hAnsiTheme="minorHAnsi" w:cstheme="minorHAnsi"/>
                <w:sz w:val="22"/>
                <w:szCs w:val="22"/>
              </w:rPr>
              <w:t>The Group d</w:t>
            </w:r>
            <w:r w:rsidRPr="00642752">
              <w:rPr>
                <w:rFonts w:asciiTheme="minorHAnsi" w:hAnsiTheme="minorHAnsi" w:cstheme="minorHAnsi"/>
                <w:sz w:val="22"/>
                <w:szCs w:val="22"/>
              </w:rPr>
              <w:t xml:space="preserve">iscussed the general sense that the health system </w:t>
            </w:r>
            <w:r>
              <w:rPr>
                <w:rFonts w:asciiTheme="minorHAnsi" w:hAnsiTheme="minorHAnsi" w:cstheme="minorHAnsi"/>
                <w:sz w:val="22"/>
                <w:szCs w:val="22"/>
              </w:rPr>
              <w:t>is</w:t>
            </w:r>
            <w:r w:rsidRPr="00642752">
              <w:rPr>
                <w:rFonts w:asciiTheme="minorHAnsi" w:hAnsiTheme="minorHAnsi" w:cstheme="minorHAnsi"/>
                <w:sz w:val="22"/>
                <w:szCs w:val="22"/>
              </w:rPr>
              <w:t xml:space="preserve"> under a great deal of pressure at present and noted concern that there </w:t>
            </w:r>
            <w:r>
              <w:rPr>
                <w:rFonts w:asciiTheme="minorHAnsi" w:hAnsiTheme="minorHAnsi" w:cstheme="minorHAnsi"/>
                <w:sz w:val="22"/>
                <w:szCs w:val="22"/>
              </w:rPr>
              <w:t xml:space="preserve">is currently </w:t>
            </w:r>
            <w:r w:rsidRPr="00642752">
              <w:rPr>
                <w:rFonts w:asciiTheme="minorHAnsi" w:hAnsiTheme="minorHAnsi" w:cstheme="minorHAnsi"/>
                <w:sz w:val="22"/>
                <w:szCs w:val="22"/>
              </w:rPr>
              <w:t>insufficient flexibility in the system to do more/better with the same resource</w:t>
            </w:r>
            <w:r>
              <w:rPr>
                <w:rFonts w:asciiTheme="minorHAnsi" w:hAnsiTheme="minorHAnsi" w:cstheme="minorHAnsi"/>
                <w:sz w:val="22"/>
                <w:szCs w:val="22"/>
              </w:rPr>
              <w:t xml:space="preserve">s.  </w:t>
            </w:r>
          </w:p>
          <w:p w14:paraId="505339B2" w14:textId="77777777" w:rsidR="00C558A7" w:rsidRPr="00DF708F" w:rsidRDefault="00C558A7" w:rsidP="00416460">
            <w:pPr>
              <w:tabs>
                <w:tab w:val="right" w:leader="underscore" w:pos="5670"/>
                <w:tab w:val="left" w:pos="6237"/>
              </w:tabs>
              <w:rPr>
                <w:rFonts w:asciiTheme="minorHAnsi" w:hAnsiTheme="minorHAnsi" w:cstheme="minorHAnsi"/>
                <w:iCs/>
                <w:sz w:val="22"/>
                <w:szCs w:val="22"/>
              </w:rPr>
            </w:pPr>
          </w:p>
          <w:p w14:paraId="72A0ADFF" w14:textId="77777777" w:rsidR="00C558A7" w:rsidRDefault="00C558A7" w:rsidP="00416460">
            <w:pPr>
              <w:tabs>
                <w:tab w:val="right" w:leader="underscore" w:pos="5670"/>
                <w:tab w:val="left" w:pos="6237"/>
              </w:tabs>
              <w:rPr>
                <w:rFonts w:asciiTheme="minorHAnsi" w:hAnsiTheme="minorHAnsi" w:cstheme="minorHAnsi"/>
                <w:iCs/>
                <w:sz w:val="22"/>
                <w:szCs w:val="22"/>
              </w:rPr>
            </w:pPr>
            <w:r w:rsidRPr="00DF708F">
              <w:rPr>
                <w:rFonts w:asciiTheme="minorHAnsi" w:hAnsiTheme="minorHAnsi" w:cstheme="minorHAnsi"/>
                <w:iCs/>
                <w:sz w:val="22"/>
                <w:szCs w:val="22"/>
              </w:rPr>
              <w:t xml:space="preserve">The Group was asked to provide </w:t>
            </w:r>
            <w:r>
              <w:rPr>
                <w:rFonts w:asciiTheme="minorHAnsi" w:hAnsiTheme="minorHAnsi" w:cstheme="minorHAnsi"/>
                <w:iCs/>
                <w:sz w:val="22"/>
                <w:szCs w:val="22"/>
              </w:rPr>
              <w:t xml:space="preserve">input to the common themes/proposals; suggest barriers to implementation which will need to be managed and outline the most important areas which should be addressed first.   </w:t>
            </w:r>
          </w:p>
          <w:p w14:paraId="4808CFBC" w14:textId="77777777" w:rsidR="00C558A7" w:rsidRDefault="00C558A7" w:rsidP="00416460">
            <w:pPr>
              <w:tabs>
                <w:tab w:val="right" w:leader="underscore" w:pos="5670"/>
                <w:tab w:val="left" w:pos="6237"/>
              </w:tabs>
              <w:rPr>
                <w:rFonts w:asciiTheme="minorHAnsi" w:hAnsiTheme="minorHAnsi" w:cstheme="minorHAnsi"/>
                <w:iCs/>
                <w:sz w:val="22"/>
                <w:szCs w:val="22"/>
              </w:rPr>
            </w:pPr>
          </w:p>
          <w:p w14:paraId="23D94565" w14:textId="194004E7" w:rsidR="00C558A7" w:rsidRDefault="00C558A7" w:rsidP="00416460">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The Group confirmed their agreement with the draft recommendations.</w:t>
            </w:r>
          </w:p>
          <w:p w14:paraId="15163385" w14:textId="77777777" w:rsidR="00C558A7" w:rsidRDefault="00C558A7" w:rsidP="00416460">
            <w:pPr>
              <w:tabs>
                <w:tab w:val="right" w:leader="underscore" w:pos="5670"/>
                <w:tab w:val="left" w:pos="6237"/>
              </w:tabs>
              <w:rPr>
                <w:rFonts w:asciiTheme="minorHAnsi" w:hAnsiTheme="minorHAnsi" w:cstheme="minorHAnsi"/>
                <w:iCs/>
                <w:sz w:val="22"/>
                <w:szCs w:val="22"/>
              </w:rPr>
            </w:pPr>
          </w:p>
          <w:p w14:paraId="0FC32F17" w14:textId="3E8B4F37" w:rsidR="00C558A7" w:rsidRDefault="00C558A7" w:rsidP="00416460">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 xml:space="preserve">The Group discussed the need for a national leadership model which would require additional FTE.  </w:t>
            </w:r>
          </w:p>
          <w:p w14:paraId="104ABE88" w14:textId="77777777" w:rsidR="00C558A7" w:rsidRDefault="00C558A7" w:rsidP="00416460">
            <w:pPr>
              <w:tabs>
                <w:tab w:val="right" w:leader="underscore" w:pos="5670"/>
                <w:tab w:val="left" w:pos="6237"/>
              </w:tabs>
              <w:rPr>
                <w:rFonts w:asciiTheme="minorHAnsi" w:hAnsiTheme="minorHAnsi" w:cstheme="minorHAnsi"/>
                <w:iCs/>
                <w:sz w:val="22"/>
                <w:szCs w:val="22"/>
              </w:rPr>
            </w:pPr>
          </w:p>
          <w:p w14:paraId="1E7C2CF1" w14:textId="37B1EAB8" w:rsidR="00C558A7" w:rsidRDefault="00C558A7" w:rsidP="00416460">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The Group discussed the</w:t>
            </w:r>
            <w:r w:rsidR="008F6A6E">
              <w:rPr>
                <w:rFonts w:asciiTheme="minorHAnsi" w:hAnsiTheme="minorHAnsi" w:cstheme="minorHAnsi"/>
                <w:iCs/>
                <w:sz w:val="22"/>
                <w:szCs w:val="22"/>
              </w:rPr>
              <w:t xml:space="preserve"> fact that</w:t>
            </w:r>
            <w:r>
              <w:rPr>
                <w:rFonts w:asciiTheme="minorHAnsi" w:hAnsiTheme="minorHAnsi" w:cstheme="minorHAnsi"/>
                <w:iCs/>
                <w:sz w:val="22"/>
                <w:szCs w:val="22"/>
              </w:rPr>
              <w:t xml:space="preserve"> hospital</w:t>
            </w:r>
            <w:r w:rsidR="008F6A6E">
              <w:rPr>
                <w:rFonts w:asciiTheme="minorHAnsi" w:hAnsiTheme="minorHAnsi" w:cstheme="minorHAnsi"/>
                <w:iCs/>
                <w:sz w:val="22"/>
                <w:szCs w:val="22"/>
              </w:rPr>
              <w:t xml:space="preserve"> location and capability will</w:t>
            </w:r>
            <w:r>
              <w:rPr>
                <w:rFonts w:asciiTheme="minorHAnsi" w:hAnsiTheme="minorHAnsi" w:cstheme="minorHAnsi"/>
                <w:iCs/>
                <w:sz w:val="22"/>
                <w:szCs w:val="22"/>
              </w:rPr>
              <w:t xml:space="preserve"> not change</w:t>
            </w:r>
            <w:r w:rsidR="008F6A6E">
              <w:rPr>
                <w:rFonts w:asciiTheme="minorHAnsi" w:hAnsiTheme="minorHAnsi" w:cstheme="minorHAnsi"/>
                <w:iCs/>
                <w:sz w:val="22"/>
                <w:szCs w:val="22"/>
              </w:rPr>
              <w:t xml:space="preserve"> (in the short term)</w:t>
            </w:r>
            <w:r>
              <w:rPr>
                <w:rFonts w:asciiTheme="minorHAnsi" w:hAnsiTheme="minorHAnsi" w:cstheme="minorHAnsi"/>
                <w:iCs/>
                <w:sz w:val="22"/>
                <w:szCs w:val="22"/>
              </w:rPr>
              <w:t xml:space="preserve"> and suggested the need to change the working paradigm in order to take a national approach of what is best for patients as a whole rather than the current siloed system.  </w:t>
            </w:r>
          </w:p>
          <w:p w14:paraId="553AD084" w14:textId="77777777" w:rsidR="00C558A7" w:rsidRDefault="00C558A7" w:rsidP="00416460">
            <w:pPr>
              <w:tabs>
                <w:tab w:val="right" w:leader="underscore" w:pos="5670"/>
                <w:tab w:val="left" w:pos="6237"/>
              </w:tabs>
              <w:rPr>
                <w:rFonts w:asciiTheme="minorHAnsi" w:hAnsiTheme="minorHAnsi" w:cstheme="minorHAnsi"/>
                <w:iCs/>
                <w:sz w:val="22"/>
                <w:szCs w:val="22"/>
              </w:rPr>
            </w:pPr>
          </w:p>
          <w:p w14:paraId="0053143D" w14:textId="3F920B9C" w:rsidR="00C558A7" w:rsidRDefault="00C558A7" w:rsidP="00416460">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u w:val="single"/>
              </w:rPr>
              <w:t xml:space="preserve">Laboratory and Pathology Services: </w:t>
            </w:r>
          </w:p>
          <w:p w14:paraId="60D4243B" w14:textId="2B8752DB" w:rsidR="00C558A7" w:rsidRDefault="00C558A7" w:rsidP="00416460">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 xml:space="preserve">The Group suggested the contracting should be revised to be mutually beneficial and noted the need to optimise the public/private partnerships.  Discussed the contracts had been agreed by tender in the past, with little reference to quality, teaching etc.  Discussed the need for improved contract management, greater monitoring and consequences for non-compliance.   Noted the contracts needed to be sustainable and ideally managed on a national level. </w:t>
            </w:r>
          </w:p>
          <w:p w14:paraId="6413078A" w14:textId="77777777" w:rsidR="00C558A7" w:rsidRPr="00B56284" w:rsidRDefault="00C558A7" w:rsidP="00B56284">
            <w:pPr>
              <w:tabs>
                <w:tab w:val="right" w:leader="underscore" w:pos="5670"/>
                <w:tab w:val="left" w:pos="6237"/>
              </w:tabs>
              <w:rPr>
                <w:rFonts w:asciiTheme="minorHAnsi" w:hAnsiTheme="minorHAnsi" w:cstheme="minorHAnsi"/>
                <w:iCs/>
                <w:sz w:val="22"/>
                <w:szCs w:val="22"/>
              </w:rPr>
            </w:pPr>
          </w:p>
          <w:p w14:paraId="49152E3F" w14:textId="77777777" w:rsidR="00C558A7" w:rsidRPr="00B56284" w:rsidRDefault="00C558A7" w:rsidP="00B56284">
            <w:pPr>
              <w:tabs>
                <w:tab w:val="right" w:leader="underscore" w:pos="5670"/>
                <w:tab w:val="left" w:pos="6237"/>
              </w:tabs>
              <w:rPr>
                <w:rFonts w:asciiTheme="minorHAnsi" w:hAnsiTheme="minorHAnsi" w:cstheme="minorHAnsi"/>
                <w:iCs/>
                <w:sz w:val="22"/>
                <w:szCs w:val="22"/>
              </w:rPr>
            </w:pPr>
            <w:r w:rsidRPr="00B56284">
              <w:rPr>
                <w:rFonts w:asciiTheme="minorHAnsi" w:hAnsiTheme="minorHAnsi" w:cstheme="minorHAnsi"/>
                <w:iCs/>
                <w:sz w:val="22"/>
                <w:szCs w:val="22"/>
                <w:u w:val="single"/>
              </w:rPr>
              <w:t>Clinical Genetics</w:t>
            </w:r>
            <w:r w:rsidRPr="00B56284">
              <w:rPr>
                <w:rFonts w:asciiTheme="minorHAnsi" w:hAnsiTheme="minorHAnsi" w:cstheme="minorHAnsi"/>
                <w:iCs/>
                <w:sz w:val="22"/>
                <w:szCs w:val="22"/>
              </w:rPr>
              <w:t>:</w:t>
            </w:r>
          </w:p>
          <w:p w14:paraId="0ACA4F90" w14:textId="6E3B1437" w:rsidR="00C558A7" w:rsidRPr="00B90A04" w:rsidRDefault="00C558A7" w:rsidP="00416460">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 xml:space="preserve">Discussed the need for clear relationships and pathways with the pathology networks to manage familial referrals. </w:t>
            </w:r>
          </w:p>
          <w:p w14:paraId="2EE8F3FD" w14:textId="77777777" w:rsidR="00C558A7" w:rsidRDefault="00C558A7" w:rsidP="00B90A04">
            <w:pPr>
              <w:tabs>
                <w:tab w:val="right" w:leader="underscore" w:pos="5670"/>
                <w:tab w:val="left" w:pos="6237"/>
              </w:tabs>
              <w:rPr>
                <w:rFonts w:asciiTheme="minorHAnsi" w:hAnsiTheme="minorHAnsi" w:cstheme="minorHAnsi"/>
                <w:iCs/>
                <w:sz w:val="22"/>
                <w:szCs w:val="22"/>
              </w:rPr>
            </w:pPr>
          </w:p>
          <w:p w14:paraId="6B8374FE" w14:textId="2847268E" w:rsidR="00C558A7" w:rsidRDefault="00C558A7" w:rsidP="00B90A04">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u w:val="single"/>
              </w:rPr>
              <w:t>Support Services:</w:t>
            </w:r>
          </w:p>
          <w:p w14:paraId="4C9EEDED" w14:textId="256E5E3A" w:rsidR="00C558A7" w:rsidRDefault="00C558A7" w:rsidP="00B90A04">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Discussed the need for more people working in this area/the ability to put extra resources and support around those people who need it.  Suggested this area was a key to achieving equity of outcomes.   Suggested Cancer Care Coordinators were the way forward, particularly for Maori and Pasifika.   Suggested this area would need to be addressed by those on the ground in the specific geographic areas, not all of whom would be cancer experts.</w:t>
            </w:r>
          </w:p>
          <w:p w14:paraId="1C703C0C" w14:textId="77777777" w:rsidR="00C558A7" w:rsidRDefault="00C558A7" w:rsidP="00B90A04">
            <w:pPr>
              <w:tabs>
                <w:tab w:val="right" w:leader="underscore" w:pos="5670"/>
                <w:tab w:val="left" w:pos="6237"/>
              </w:tabs>
              <w:rPr>
                <w:rFonts w:asciiTheme="minorHAnsi" w:hAnsiTheme="minorHAnsi" w:cstheme="minorHAnsi"/>
                <w:iCs/>
                <w:sz w:val="22"/>
                <w:szCs w:val="22"/>
              </w:rPr>
            </w:pPr>
          </w:p>
          <w:p w14:paraId="29B54600" w14:textId="13AC2B6B" w:rsidR="00C558A7" w:rsidRDefault="00C558A7" w:rsidP="00B90A04">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 xml:space="preserve">Discussed the administration and assistant (radiology type roles) and recommended growing these roles.  </w:t>
            </w:r>
          </w:p>
          <w:p w14:paraId="23DC429E" w14:textId="77777777" w:rsidR="00C558A7" w:rsidRDefault="00C558A7" w:rsidP="00B90A04">
            <w:pPr>
              <w:tabs>
                <w:tab w:val="right" w:leader="underscore" w:pos="5670"/>
                <w:tab w:val="left" w:pos="6237"/>
              </w:tabs>
              <w:rPr>
                <w:rFonts w:asciiTheme="minorHAnsi" w:hAnsiTheme="minorHAnsi" w:cstheme="minorHAnsi"/>
                <w:iCs/>
                <w:sz w:val="22"/>
                <w:szCs w:val="22"/>
              </w:rPr>
            </w:pPr>
          </w:p>
          <w:p w14:paraId="011F764B" w14:textId="7571EF63" w:rsidR="00C558A7" w:rsidRDefault="00C558A7" w:rsidP="006557D0">
            <w:pPr>
              <w:tabs>
                <w:tab w:val="right" w:leader="underscore" w:pos="5670"/>
                <w:tab w:val="left" w:pos="6237"/>
              </w:tabs>
              <w:rPr>
                <w:rFonts w:asciiTheme="minorHAnsi" w:hAnsiTheme="minorHAnsi" w:cstheme="minorHAnsi"/>
                <w:iCs/>
                <w:sz w:val="22"/>
                <w:szCs w:val="22"/>
              </w:rPr>
            </w:pPr>
            <w:r>
              <w:rPr>
                <w:rFonts w:asciiTheme="minorHAnsi" w:hAnsiTheme="minorHAnsi" w:cstheme="minorHAnsi"/>
                <w:iCs/>
                <w:sz w:val="22"/>
                <w:szCs w:val="22"/>
              </w:rPr>
              <w:t>The Group were invited to give feedback with regard to whether it was feasible to have a nationally coordinated and planned approach for cancer treatment and to suggest potential barriers and enablers with regard to the implementation of a national service</w:t>
            </w:r>
            <w:r w:rsidR="008F6A6E">
              <w:rPr>
                <w:rFonts w:asciiTheme="minorHAnsi" w:hAnsiTheme="minorHAnsi" w:cstheme="minorHAnsi"/>
                <w:iCs/>
                <w:sz w:val="22"/>
                <w:szCs w:val="22"/>
              </w:rPr>
              <w:t>.</w:t>
            </w:r>
          </w:p>
          <w:p w14:paraId="2EF9A50C" w14:textId="77777777" w:rsidR="008F6A6E" w:rsidRDefault="008F6A6E" w:rsidP="006557D0">
            <w:pPr>
              <w:tabs>
                <w:tab w:val="right" w:leader="underscore" w:pos="5670"/>
                <w:tab w:val="left" w:pos="6237"/>
              </w:tabs>
              <w:rPr>
                <w:rFonts w:asciiTheme="minorHAnsi" w:hAnsiTheme="minorHAnsi" w:cstheme="minorHAnsi"/>
                <w:bCs/>
                <w:sz w:val="22"/>
                <w:szCs w:val="22"/>
              </w:rPr>
            </w:pPr>
          </w:p>
          <w:p w14:paraId="247598B0" w14:textId="095B2DCF" w:rsidR="00C558A7" w:rsidRDefault="00C558A7" w:rsidP="006557D0">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The Group were encouraged to submit their further thoughts to Te Aho o Te Kahu by email. </w:t>
            </w:r>
          </w:p>
          <w:p w14:paraId="42ACA041" w14:textId="2B8EC0C5" w:rsidR="00C558A7" w:rsidRPr="00D94894" w:rsidRDefault="00C558A7" w:rsidP="008F6A6E">
            <w:pPr>
              <w:tabs>
                <w:tab w:val="right" w:leader="underscore" w:pos="5670"/>
                <w:tab w:val="left" w:pos="6237"/>
              </w:tabs>
              <w:rPr>
                <w:rFonts w:asciiTheme="minorHAnsi" w:hAnsiTheme="minorHAnsi" w:cstheme="minorHAnsi"/>
                <w:bCs/>
                <w:sz w:val="22"/>
                <w:szCs w:val="22"/>
              </w:rPr>
            </w:pPr>
          </w:p>
        </w:tc>
      </w:tr>
      <w:tr w:rsidR="00C558A7" w:rsidRPr="009851AE" w14:paraId="15005F3F" w14:textId="77777777" w:rsidTr="007C35F3">
        <w:tc>
          <w:tcPr>
            <w:tcW w:w="9918" w:type="dxa"/>
            <w:shd w:val="clear" w:color="auto" w:fill="auto"/>
          </w:tcPr>
          <w:p w14:paraId="5F0BA597" w14:textId="5CDC828C" w:rsidR="00C558A7" w:rsidRPr="001A33F4" w:rsidRDefault="00C558A7" w:rsidP="00AD7E86">
            <w:pPr>
              <w:tabs>
                <w:tab w:val="right" w:leader="underscore" w:pos="5670"/>
                <w:tab w:val="left" w:pos="6237"/>
              </w:tabs>
              <w:rPr>
                <w:rFonts w:asciiTheme="minorHAnsi" w:hAnsiTheme="minorHAnsi" w:cstheme="minorHAnsi"/>
                <w:b/>
                <w:sz w:val="22"/>
                <w:szCs w:val="22"/>
              </w:rPr>
            </w:pPr>
            <w:r w:rsidRPr="001A33F4">
              <w:rPr>
                <w:rFonts w:asciiTheme="minorHAnsi" w:hAnsiTheme="minorHAnsi" w:cstheme="minorHAnsi"/>
                <w:b/>
                <w:sz w:val="22"/>
                <w:szCs w:val="22"/>
              </w:rPr>
              <w:lastRenderedPageBreak/>
              <w:t>Other Business</w:t>
            </w:r>
          </w:p>
          <w:p w14:paraId="20785930" w14:textId="77777777" w:rsidR="00677C95" w:rsidRDefault="00677C95" w:rsidP="001912BC">
            <w:pPr>
              <w:pStyle w:val="MBCWGheading1"/>
              <w:numPr>
                <w:ilvl w:val="0"/>
                <w:numId w:val="0"/>
              </w:numPr>
              <w:rPr>
                <w:rFonts w:asciiTheme="minorHAnsi" w:hAnsiTheme="minorHAnsi" w:cstheme="minorHAnsi"/>
              </w:rPr>
            </w:pPr>
          </w:p>
          <w:p w14:paraId="7B9A2170" w14:textId="267CE560" w:rsidR="00C558A7" w:rsidRDefault="00C558A7" w:rsidP="001912BC">
            <w:pPr>
              <w:pStyle w:val="MBCWGheading1"/>
              <w:numPr>
                <w:ilvl w:val="0"/>
                <w:numId w:val="0"/>
              </w:numPr>
              <w:rPr>
                <w:rFonts w:asciiTheme="minorHAnsi" w:hAnsiTheme="minorHAnsi" w:cstheme="minorHAnsi"/>
              </w:rPr>
            </w:pPr>
            <w:r>
              <w:rPr>
                <w:rFonts w:asciiTheme="minorHAnsi" w:hAnsiTheme="minorHAnsi" w:cstheme="minorHAnsi"/>
              </w:rPr>
              <w:t xml:space="preserve">An update from ROWG was noted for information. </w:t>
            </w:r>
          </w:p>
          <w:p w14:paraId="6AB0193A" w14:textId="36C07940" w:rsidR="00C558A7" w:rsidRPr="009851AE" w:rsidRDefault="00C558A7" w:rsidP="001912BC">
            <w:pPr>
              <w:pStyle w:val="MBCWGheading1"/>
              <w:numPr>
                <w:ilvl w:val="0"/>
                <w:numId w:val="0"/>
              </w:numPr>
              <w:rPr>
                <w:rFonts w:asciiTheme="minorHAnsi" w:hAnsiTheme="minorHAnsi" w:cstheme="minorHAnsi"/>
                <w:b/>
                <w:highlight w:val="yellow"/>
              </w:rPr>
            </w:pPr>
          </w:p>
        </w:tc>
      </w:tr>
      <w:tr w:rsidR="00677C95" w:rsidRPr="009851AE" w14:paraId="308B37E9" w14:textId="77777777" w:rsidTr="007C35F3">
        <w:tc>
          <w:tcPr>
            <w:tcW w:w="9918" w:type="dxa"/>
            <w:shd w:val="clear" w:color="auto" w:fill="auto"/>
          </w:tcPr>
          <w:p w14:paraId="1CACB7E7" w14:textId="77777777" w:rsidR="00677C95" w:rsidRDefault="00677C95" w:rsidP="00AD7E86">
            <w:pPr>
              <w:tabs>
                <w:tab w:val="right" w:leader="underscore" w:pos="5670"/>
                <w:tab w:val="left" w:pos="6237"/>
              </w:tabs>
              <w:rPr>
                <w:rFonts w:asciiTheme="minorHAnsi" w:hAnsiTheme="minorHAnsi" w:cstheme="minorHAnsi"/>
                <w:b/>
                <w:sz w:val="22"/>
                <w:szCs w:val="22"/>
              </w:rPr>
            </w:pPr>
            <w:r>
              <w:rPr>
                <w:rFonts w:asciiTheme="minorHAnsi" w:hAnsiTheme="minorHAnsi" w:cstheme="minorHAnsi"/>
                <w:b/>
                <w:sz w:val="22"/>
                <w:szCs w:val="22"/>
              </w:rPr>
              <w:t>Next meeting</w:t>
            </w:r>
          </w:p>
          <w:p w14:paraId="1A9D1F7D" w14:textId="77777777" w:rsidR="00677C95" w:rsidRDefault="00677C95" w:rsidP="00677C95">
            <w:pPr>
              <w:pStyle w:val="MOHBodyTExt"/>
              <w:ind w:left="0"/>
              <w:rPr>
                <w:rFonts w:asciiTheme="minorHAnsi" w:hAnsiTheme="minorHAnsi" w:cstheme="minorHAnsi"/>
                <w:lang w:val="en-NZ"/>
              </w:rPr>
            </w:pPr>
          </w:p>
          <w:p w14:paraId="3244A85C" w14:textId="3656FFD0" w:rsidR="00677C95" w:rsidRPr="00677C95" w:rsidRDefault="00677C95" w:rsidP="00677C95">
            <w:pPr>
              <w:pStyle w:val="MOHBodyTExt"/>
              <w:ind w:left="0"/>
              <w:rPr>
                <w:rFonts w:asciiTheme="minorHAnsi" w:hAnsiTheme="minorHAnsi" w:cstheme="minorHAnsi"/>
                <w:b/>
                <w:bCs/>
                <w:lang w:val="en-NZ"/>
              </w:rPr>
            </w:pPr>
            <w:r>
              <w:rPr>
                <w:rFonts w:asciiTheme="minorHAnsi" w:hAnsiTheme="minorHAnsi" w:cstheme="minorHAnsi"/>
                <w:lang w:val="en-NZ"/>
              </w:rPr>
              <w:t xml:space="preserve">The next meeting is scheduled to be held on Thursday 21 October 2021 from 1-4pm, although this may </w:t>
            </w:r>
            <w:r w:rsidR="0025689D">
              <w:rPr>
                <w:rFonts w:asciiTheme="minorHAnsi" w:hAnsiTheme="minorHAnsi" w:cstheme="minorHAnsi"/>
                <w:lang w:val="en-NZ"/>
              </w:rPr>
              <w:t xml:space="preserve">need </w:t>
            </w:r>
            <w:r>
              <w:rPr>
                <w:rFonts w:asciiTheme="minorHAnsi" w:hAnsiTheme="minorHAnsi" w:cstheme="minorHAnsi"/>
                <w:lang w:val="en-NZ"/>
              </w:rPr>
              <w:t>change is Rami is to attend</w:t>
            </w:r>
            <w:r w:rsidR="0025689D">
              <w:rPr>
                <w:rFonts w:asciiTheme="minorHAnsi" w:hAnsiTheme="minorHAnsi" w:cstheme="minorHAnsi"/>
                <w:lang w:val="en-NZ"/>
              </w:rPr>
              <w:t xml:space="preserve"> (he would be dialling in from Canada). This will be confirmed asap.</w:t>
            </w:r>
          </w:p>
          <w:p w14:paraId="0165917E" w14:textId="2917CE1E" w:rsidR="00677C95" w:rsidRPr="00677C95" w:rsidRDefault="00677C95" w:rsidP="00AD7E86">
            <w:pPr>
              <w:tabs>
                <w:tab w:val="right" w:leader="underscore" w:pos="5670"/>
                <w:tab w:val="left" w:pos="6237"/>
              </w:tabs>
              <w:rPr>
                <w:rFonts w:asciiTheme="minorHAnsi" w:hAnsiTheme="minorHAnsi" w:cstheme="minorHAnsi"/>
                <w:bCs/>
                <w:sz w:val="22"/>
                <w:szCs w:val="22"/>
              </w:rPr>
            </w:pPr>
          </w:p>
        </w:tc>
      </w:tr>
      <w:tr w:rsidR="00C558A7" w:rsidRPr="009851AE" w14:paraId="5167D039" w14:textId="77777777" w:rsidTr="007C35F3">
        <w:tc>
          <w:tcPr>
            <w:tcW w:w="9918" w:type="dxa"/>
            <w:shd w:val="clear" w:color="auto" w:fill="auto"/>
          </w:tcPr>
          <w:p w14:paraId="23341E66" w14:textId="77777777" w:rsidR="00C558A7" w:rsidRPr="001A33F4" w:rsidRDefault="00C558A7" w:rsidP="00AD7E86">
            <w:pPr>
              <w:tabs>
                <w:tab w:val="right" w:leader="underscore" w:pos="5670"/>
                <w:tab w:val="left" w:pos="6237"/>
              </w:tabs>
              <w:rPr>
                <w:rFonts w:asciiTheme="minorHAnsi" w:hAnsiTheme="minorHAnsi" w:cstheme="minorHAnsi"/>
                <w:b/>
                <w:sz w:val="22"/>
                <w:szCs w:val="22"/>
              </w:rPr>
            </w:pPr>
            <w:r w:rsidRPr="001A33F4">
              <w:rPr>
                <w:rFonts w:asciiTheme="minorHAnsi" w:hAnsiTheme="minorHAnsi" w:cstheme="minorHAnsi"/>
                <w:b/>
                <w:sz w:val="22"/>
                <w:szCs w:val="22"/>
              </w:rPr>
              <w:t>Close</w:t>
            </w:r>
          </w:p>
          <w:p w14:paraId="7B4D6109" w14:textId="77777777" w:rsidR="0025689D" w:rsidRDefault="0025689D" w:rsidP="00C73072">
            <w:pPr>
              <w:pStyle w:val="MOHBodyTExt"/>
              <w:ind w:left="0"/>
              <w:rPr>
                <w:rFonts w:asciiTheme="minorHAnsi" w:hAnsiTheme="minorHAnsi" w:cstheme="minorHAnsi"/>
                <w:lang w:val="en-NZ"/>
              </w:rPr>
            </w:pPr>
          </w:p>
          <w:p w14:paraId="5D62AEE0" w14:textId="77777777" w:rsidR="00C558A7" w:rsidRDefault="00C558A7" w:rsidP="00C73072">
            <w:pPr>
              <w:pStyle w:val="MOHBodyTExt"/>
              <w:ind w:left="0"/>
              <w:rPr>
                <w:rFonts w:asciiTheme="minorHAnsi" w:hAnsiTheme="minorHAnsi" w:cstheme="minorHAnsi"/>
                <w:lang w:val="en-NZ"/>
              </w:rPr>
            </w:pPr>
            <w:r>
              <w:rPr>
                <w:rFonts w:asciiTheme="minorHAnsi" w:hAnsiTheme="minorHAnsi" w:cstheme="minorHAnsi"/>
                <w:lang w:val="en-NZ"/>
              </w:rPr>
              <w:t xml:space="preserve">The meeting closed at 4.30pm.  </w:t>
            </w:r>
          </w:p>
          <w:p w14:paraId="6181FBFD" w14:textId="6290859C" w:rsidR="0025689D" w:rsidRPr="00C73072" w:rsidRDefault="0025689D" w:rsidP="00C73072">
            <w:pPr>
              <w:pStyle w:val="MOHBodyTExt"/>
              <w:ind w:left="0"/>
              <w:rPr>
                <w:rFonts w:asciiTheme="minorHAnsi" w:hAnsiTheme="minorHAnsi" w:cstheme="minorHAnsi"/>
                <w:lang w:val="en-NZ"/>
              </w:rPr>
            </w:pPr>
          </w:p>
        </w:tc>
      </w:tr>
    </w:tbl>
    <w:p w14:paraId="15916197" w14:textId="4C812BC1" w:rsidR="00DD1246" w:rsidRPr="009851AE" w:rsidRDefault="00DD1246" w:rsidP="00002337">
      <w:pPr>
        <w:tabs>
          <w:tab w:val="right" w:leader="underscore" w:pos="5670"/>
          <w:tab w:val="left" w:pos="6237"/>
        </w:tabs>
        <w:rPr>
          <w:rFonts w:ascii="Calibri" w:hAnsi="Calibri" w:cs="Calibri"/>
        </w:rPr>
      </w:pPr>
    </w:p>
    <w:sectPr w:rsidR="00DD1246" w:rsidRPr="009851AE" w:rsidSect="00006665">
      <w:headerReference w:type="even" r:id="rId12"/>
      <w:headerReference w:type="default" r:id="rId13"/>
      <w:headerReference w:type="first" r:id="rId14"/>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B3A6" w14:textId="77777777" w:rsidR="00D0279B" w:rsidRDefault="00D0279B">
      <w:r>
        <w:separator/>
      </w:r>
    </w:p>
  </w:endnote>
  <w:endnote w:type="continuationSeparator" w:id="0">
    <w:p w14:paraId="11C3A5A0" w14:textId="77777777" w:rsidR="00D0279B" w:rsidRDefault="00D0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D4BC" w14:textId="77777777" w:rsidR="00D0279B" w:rsidRDefault="00D0279B">
      <w:r>
        <w:separator/>
      </w:r>
    </w:p>
  </w:footnote>
  <w:footnote w:type="continuationSeparator" w:id="0">
    <w:p w14:paraId="63805411" w14:textId="77777777" w:rsidR="00D0279B" w:rsidRDefault="00D0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1B1" w14:textId="188B22EA" w:rsidR="00987242" w:rsidRDefault="0098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2CC73AA8" w:rsidR="00987242" w:rsidRDefault="00987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6C8" w14:textId="4C37ECFA" w:rsidR="00987242" w:rsidRDefault="0098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AF7"/>
    <w:multiLevelType w:val="hybridMultilevel"/>
    <w:tmpl w:val="36782C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F7C7F9C"/>
    <w:multiLevelType w:val="hybridMultilevel"/>
    <w:tmpl w:val="8110B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FB6423C"/>
    <w:multiLevelType w:val="hybridMultilevel"/>
    <w:tmpl w:val="55D062D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FEA7C4F"/>
    <w:multiLevelType w:val="hybridMultilevel"/>
    <w:tmpl w:val="7EA61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74DE8"/>
    <w:multiLevelType w:val="hybridMultilevel"/>
    <w:tmpl w:val="2124E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2454B3"/>
    <w:multiLevelType w:val="hybridMultilevel"/>
    <w:tmpl w:val="47F29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958740F"/>
    <w:multiLevelType w:val="hybridMultilevel"/>
    <w:tmpl w:val="1CBCCB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A520105"/>
    <w:multiLevelType w:val="hybridMultilevel"/>
    <w:tmpl w:val="BCF49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EC356AB"/>
    <w:multiLevelType w:val="hybridMultilevel"/>
    <w:tmpl w:val="379826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1E4677B"/>
    <w:multiLevelType w:val="hybridMultilevel"/>
    <w:tmpl w:val="5BFADC76"/>
    <w:lvl w:ilvl="0" w:tplc="2D22CF44">
      <w:start w:val="1"/>
      <w:numFmt w:val="bullet"/>
      <w:pStyle w:val="MBCWG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A05DA"/>
    <w:multiLevelType w:val="hybridMultilevel"/>
    <w:tmpl w:val="3F1CA1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CFF5E59"/>
    <w:multiLevelType w:val="hybridMultilevel"/>
    <w:tmpl w:val="93A464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D01E48"/>
    <w:multiLevelType w:val="hybridMultilevel"/>
    <w:tmpl w:val="E27A0C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EBF37A3"/>
    <w:multiLevelType w:val="hybridMultilevel"/>
    <w:tmpl w:val="47804B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16"/>
  </w:num>
  <w:num w:numId="5">
    <w:abstractNumId w:val="5"/>
  </w:num>
  <w:num w:numId="6">
    <w:abstractNumId w:val="7"/>
  </w:num>
  <w:num w:numId="7">
    <w:abstractNumId w:val="12"/>
  </w:num>
  <w:num w:numId="8">
    <w:abstractNumId w:val="11"/>
  </w:num>
  <w:num w:numId="9">
    <w:abstractNumId w:val="14"/>
  </w:num>
  <w:num w:numId="10">
    <w:abstractNumId w:val="0"/>
  </w:num>
  <w:num w:numId="11">
    <w:abstractNumId w:val="8"/>
  </w:num>
  <w:num w:numId="12">
    <w:abstractNumId w:val="15"/>
  </w:num>
  <w:num w:numId="13">
    <w:abstractNumId w:val="17"/>
  </w:num>
  <w:num w:numId="14">
    <w:abstractNumId w:val="2"/>
  </w:num>
  <w:num w:numId="15">
    <w:abstractNumId w:val="9"/>
  </w:num>
  <w:num w:numId="16">
    <w:abstractNumId w:val="10"/>
  </w:num>
  <w:num w:numId="17">
    <w:abstractNumId w:val="13"/>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NZ" w:vendorID="64" w:dllVersion="6" w:nlCheck="1" w:checkStyle="1"/>
  <w:activeWritingStyle w:appName="MSWord" w:lang="en-NZ" w:vendorID="64" w:dllVersion="0" w:nlCheck="1" w:checkStyle="0"/>
  <w:activeWritingStyle w:appName="MSWord" w:lang="en-US" w:vendorID="64" w:dllVersion="6" w:nlCheck="1" w:checkStyle="1"/>
  <w:activeWritingStyle w:appName="MSWord" w:lang="en-NZ"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2397"/>
    <w:rsid w:val="000043DB"/>
    <w:rsid w:val="00006665"/>
    <w:rsid w:val="00011C4D"/>
    <w:rsid w:val="0001369A"/>
    <w:rsid w:val="00013ADA"/>
    <w:rsid w:val="00015BD0"/>
    <w:rsid w:val="000219B2"/>
    <w:rsid w:val="000221BB"/>
    <w:rsid w:val="0002237B"/>
    <w:rsid w:val="000301B7"/>
    <w:rsid w:val="000351F1"/>
    <w:rsid w:val="00036A96"/>
    <w:rsid w:val="00036B2D"/>
    <w:rsid w:val="0003710F"/>
    <w:rsid w:val="00037E8C"/>
    <w:rsid w:val="00041358"/>
    <w:rsid w:val="000422F5"/>
    <w:rsid w:val="00043324"/>
    <w:rsid w:val="0004487E"/>
    <w:rsid w:val="000462A2"/>
    <w:rsid w:val="00050697"/>
    <w:rsid w:val="000531A5"/>
    <w:rsid w:val="000532B8"/>
    <w:rsid w:val="00053EA6"/>
    <w:rsid w:val="0005447D"/>
    <w:rsid w:val="0006087E"/>
    <w:rsid w:val="00061D64"/>
    <w:rsid w:val="00064055"/>
    <w:rsid w:val="000675CB"/>
    <w:rsid w:val="0007459D"/>
    <w:rsid w:val="00074AF9"/>
    <w:rsid w:val="00075B62"/>
    <w:rsid w:val="00077A85"/>
    <w:rsid w:val="00080994"/>
    <w:rsid w:val="00081807"/>
    <w:rsid w:val="000825D0"/>
    <w:rsid w:val="00082C35"/>
    <w:rsid w:val="00082C88"/>
    <w:rsid w:val="00084C18"/>
    <w:rsid w:val="00084FD3"/>
    <w:rsid w:val="00087161"/>
    <w:rsid w:val="0008745C"/>
    <w:rsid w:val="00087594"/>
    <w:rsid w:val="0009709A"/>
    <w:rsid w:val="00097B33"/>
    <w:rsid w:val="000A009F"/>
    <w:rsid w:val="000A13F8"/>
    <w:rsid w:val="000A1E34"/>
    <w:rsid w:val="000A230E"/>
    <w:rsid w:val="000A2F23"/>
    <w:rsid w:val="000A5574"/>
    <w:rsid w:val="000B0B2B"/>
    <w:rsid w:val="000B2C2D"/>
    <w:rsid w:val="000B4ABC"/>
    <w:rsid w:val="000C2EBF"/>
    <w:rsid w:val="000C37B8"/>
    <w:rsid w:val="000C6355"/>
    <w:rsid w:val="000D50C2"/>
    <w:rsid w:val="000E002E"/>
    <w:rsid w:val="000E0460"/>
    <w:rsid w:val="000E0AC4"/>
    <w:rsid w:val="000E2162"/>
    <w:rsid w:val="000E21E2"/>
    <w:rsid w:val="000E2EDB"/>
    <w:rsid w:val="000E3039"/>
    <w:rsid w:val="000E4BF6"/>
    <w:rsid w:val="000E4D72"/>
    <w:rsid w:val="000E4F9E"/>
    <w:rsid w:val="000E7224"/>
    <w:rsid w:val="000E723C"/>
    <w:rsid w:val="000E7C81"/>
    <w:rsid w:val="000E7DE3"/>
    <w:rsid w:val="000F1DE1"/>
    <w:rsid w:val="000F25B0"/>
    <w:rsid w:val="000F5040"/>
    <w:rsid w:val="000F5634"/>
    <w:rsid w:val="000F5A11"/>
    <w:rsid w:val="000F76E7"/>
    <w:rsid w:val="000F77AF"/>
    <w:rsid w:val="00101A4B"/>
    <w:rsid w:val="00102B30"/>
    <w:rsid w:val="001033A5"/>
    <w:rsid w:val="00115095"/>
    <w:rsid w:val="001213C1"/>
    <w:rsid w:val="00122445"/>
    <w:rsid w:val="001236BA"/>
    <w:rsid w:val="00125F40"/>
    <w:rsid w:val="0012724C"/>
    <w:rsid w:val="0012742D"/>
    <w:rsid w:val="00130AA0"/>
    <w:rsid w:val="001340FC"/>
    <w:rsid w:val="00134755"/>
    <w:rsid w:val="00134BBB"/>
    <w:rsid w:val="00136BE6"/>
    <w:rsid w:val="0014362F"/>
    <w:rsid w:val="00144031"/>
    <w:rsid w:val="00145990"/>
    <w:rsid w:val="00146601"/>
    <w:rsid w:val="00147271"/>
    <w:rsid w:val="00147448"/>
    <w:rsid w:val="0015210A"/>
    <w:rsid w:val="00153695"/>
    <w:rsid w:val="00154103"/>
    <w:rsid w:val="00156293"/>
    <w:rsid w:val="00157AD4"/>
    <w:rsid w:val="0016057E"/>
    <w:rsid w:val="0016193E"/>
    <w:rsid w:val="00163919"/>
    <w:rsid w:val="001641D0"/>
    <w:rsid w:val="00165030"/>
    <w:rsid w:val="00170111"/>
    <w:rsid w:val="00170973"/>
    <w:rsid w:val="00171E83"/>
    <w:rsid w:val="001725DB"/>
    <w:rsid w:val="001736CB"/>
    <w:rsid w:val="00175201"/>
    <w:rsid w:val="001757F7"/>
    <w:rsid w:val="0017680F"/>
    <w:rsid w:val="001804B2"/>
    <w:rsid w:val="00181ABF"/>
    <w:rsid w:val="0018242A"/>
    <w:rsid w:val="001828E9"/>
    <w:rsid w:val="001834D3"/>
    <w:rsid w:val="001865DC"/>
    <w:rsid w:val="00186BD9"/>
    <w:rsid w:val="00190D84"/>
    <w:rsid w:val="00190DB9"/>
    <w:rsid w:val="001912BC"/>
    <w:rsid w:val="00191512"/>
    <w:rsid w:val="00193A23"/>
    <w:rsid w:val="00193D56"/>
    <w:rsid w:val="001942BF"/>
    <w:rsid w:val="00194D60"/>
    <w:rsid w:val="00195C3F"/>
    <w:rsid w:val="00195DCB"/>
    <w:rsid w:val="001963C4"/>
    <w:rsid w:val="00197337"/>
    <w:rsid w:val="001A234E"/>
    <w:rsid w:val="001A33F4"/>
    <w:rsid w:val="001A4E49"/>
    <w:rsid w:val="001A4FE8"/>
    <w:rsid w:val="001A5F31"/>
    <w:rsid w:val="001A614A"/>
    <w:rsid w:val="001A7D1C"/>
    <w:rsid w:val="001B007D"/>
    <w:rsid w:val="001B0219"/>
    <w:rsid w:val="001B0674"/>
    <w:rsid w:val="001B0A0A"/>
    <w:rsid w:val="001B1F89"/>
    <w:rsid w:val="001B27B6"/>
    <w:rsid w:val="001B2D86"/>
    <w:rsid w:val="001B3B49"/>
    <w:rsid w:val="001C0A25"/>
    <w:rsid w:val="001C25DD"/>
    <w:rsid w:val="001C27C0"/>
    <w:rsid w:val="001C6D5E"/>
    <w:rsid w:val="001D0062"/>
    <w:rsid w:val="001D10AA"/>
    <w:rsid w:val="001D381C"/>
    <w:rsid w:val="001D44AC"/>
    <w:rsid w:val="001D52A9"/>
    <w:rsid w:val="001D6742"/>
    <w:rsid w:val="001E01DE"/>
    <w:rsid w:val="001E1259"/>
    <w:rsid w:val="001E29F1"/>
    <w:rsid w:val="001E2DCC"/>
    <w:rsid w:val="001E406E"/>
    <w:rsid w:val="001F292F"/>
    <w:rsid w:val="001F2D8D"/>
    <w:rsid w:val="001F6F8A"/>
    <w:rsid w:val="002000F5"/>
    <w:rsid w:val="00200814"/>
    <w:rsid w:val="00201599"/>
    <w:rsid w:val="00202F79"/>
    <w:rsid w:val="002030E9"/>
    <w:rsid w:val="00203D12"/>
    <w:rsid w:val="00203DED"/>
    <w:rsid w:val="00205113"/>
    <w:rsid w:val="002105D8"/>
    <w:rsid w:val="00210A8E"/>
    <w:rsid w:val="0021354C"/>
    <w:rsid w:val="00214ABA"/>
    <w:rsid w:val="00214B10"/>
    <w:rsid w:val="002157C9"/>
    <w:rsid w:val="00221ABF"/>
    <w:rsid w:val="00223F84"/>
    <w:rsid w:val="00224101"/>
    <w:rsid w:val="002261FB"/>
    <w:rsid w:val="00227567"/>
    <w:rsid w:val="002275C2"/>
    <w:rsid w:val="00231C91"/>
    <w:rsid w:val="002345F1"/>
    <w:rsid w:val="00235892"/>
    <w:rsid w:val="00235E00"/>
    <w:rsid w:val="002416F3"/>
    <w:rsid w:val="0024304F"/>
    <w:rsid w:val="00243C6E"/>
    <w:rsid w:val="00243EB4"/>
    <w:rsid w:val="00244C4D"/>
    <w:rsid w:val="00245E7A"/>
    <w:rsid w:val="00246A53"/>
    <w:rsid w:val="002471E4"/>
    <w:rsid w:val="0025056D"/>
    <w:rsid w:val="00252752"/>
    <w:rsid w:val="00255129"/>
    <w:rsid w:val="002553BA"/>
    <w:rsid w:val="0025689D"/>
    <w:rsid w:val="002610F7"/>
    <w:rsid w:val="002627C2"/>
    <w:rsid w:val="00262AE8"/>
    <w:rsid w:val="002648E2"/>
    <w:rsid w:val="00264E24"/>
    <w:rsid w:val="002657AE"/>
    <w:rsid w:val="002676D6"/>
    <w:rsid w:val="0027447E"/>
    <w:rsid w:val="00274BFF"/>
    <w:rsid w:val="00276B9A"/>
    <w:rsid w:val="00280A23"/>
    <w:rsid w:val="002816DA"/>
    <w:rsid w:val="00281FFB"/>
    <w:rsid w:val="002824DB"/>
    <w:rsid w:val="00283DA9"/>
    <w:rsid w:val="00284819"/>
    <w:rsid w:val="00286B11"/>
    <w:rsid w:val="002906E3"/>
    <w:rsid w:val="00290ABE"/>
    <w:rsid w:val="0029237D"/>
    <w:rsid w:val="0029295D"/>
    <w:rsid w:val="00295A92"/>
    <w:rsid w:val="002A1D05"/>
    <w:rsid w:val="002A2DF1"/>
    <w:rsid w:val="002A6E70"/>
    <w:rsid w:val="002A7571"/>
    <w:rsid w:val="002B01FB"/>
    <w:rsid w:val="002B0410"/>
    <w:rsid w:val="002B49E8"/>
    <w:rsid w:val="002B7104"/>
    <w:rsid w:val="002B733A"/>
    <w:rsid w:val="002B73F8"/>
    <w:rsid w:val="002C2E04"/>
    <w:rsid w:val="002C390F"/>
    <w:rsid w:val="002C7A3C"/>
    <w:rsid w:val="002C7CF5"/>
    <w:rsid w:val="002D448A"/>
    <w:rsid w:val="002D4AC5"/>
    <w:rsid w:val="002D5396"/>
    <w:rsid w:val="002D5A53"/>
    <w:rsid w:val="002D7442"/>
    <w:rsid w:val="002E1CBF"/>
    <w:rsid w:val="002E6C1B"/>
    <w:rsid w:val="002E74AA"/>
    <w:rsid w:val="002E7866"/>
    <w:rsid w:val="002E7F66"/>
    <w:rsid w:val="002F10E2"/>
    <w:rsid w:val="002F1D51"/>
    <w:rsid w:val="002F2402"/>
    <w:rsid w:val="002F4D61"/>
    <w:rsid w:val="002F7D80"/>
    <w:rsid w:val="00303787"/>
    <w:rsid w:val="00303F1E"/>
    <w:rsid w:val="00304CDA"/>
    <w:rsid w:val="00304DD0"/>
    <w:rsid w:val="003058B1"/>
    <w:rsid w:val="003059D8"/>
    <w:rsid w:val="003100A8"/>
    <w:rsid w:val="003101BF"/>
    <w:rsid w:val="003103A6"/>
    <w:rsid w:val="003118A0"/>
    <w:rsid w:val="00312422"/>
    <w:rsid w:val="00316E8C"/>
    <w:rsid w:val="00320454"/>
    <w:rsid w:val="00322708"/>
    <w:rsid w:val="00324E50"/>
    <w:rsid w:val="00324E5C"/>
    <w:rsid w:val="003251FC"/>
    <w:rsid w:val="00325F29"/>
    <w:rsid w:val="00326065"/>
    <w:rsid w:val="00326A9B"/>
    <w:rsid w:val="00326F50"/>
    <w:rsid w:val="00327523"/>
    <w:rsid w:val="00330D17"/>
    <w:rsid w:val="003342C2"/>
    <w:rsid w:val="003349B5"/>
    <w:rsid w:val="00335593"/>
    <w:rsid w:val="003412DD"/>
    <w:rsid w:val="00341F8A"/>
    <w:rsid w:val="00342232"/>
    <w:rsid w:val="00346852"/>
    <w:rsid w:val="00346AD8"/>
    <w:rsid w:val="0034743A"/>
    <w:rsid w:val="00347740"/>
    <w:rsid w:val="00350105"/>
    <w:rsid w:val="00350DEF"/>
    <w:rsid w:val="00351003"/>
    <w:rsid w:val="00352E20"/>
    <w:rsid w:val="00353A29"/>
    <w:rsid w:val="003558C1"/>
    <w:rsid w:val="00355AA0"/>
    <w:rsid w:val="003563A0"/>
    <w:rsid w:val="003569E3"/>
    <w:rsid w:val="0036054D"/>
    <w:rsid w:val="00365333"/>
    <w:rsid w:val="003761EB"/>
    <w:rsid w:val="003777F0"/>
    <w:rsid w:val="00381484"/>
    <w:rsid w:val="003814B1"/>
    <w:rsid w:val="00385976"/>
    <w:rsid w:val="003875BC"/>
    <w:rsid w:val="00391092"/>
    <w:rsid w:val="00391CCE"/>
    <w:rsid w:val="00392D1D"/>
    <w:rsid w:val="00393780"/>
    <w:rsid w:val="00394163"/>
    <w:rsid w:val="003977AC"/>
    <w:rsid w:val="003A055B"/>
    <w:rsid w:val="003A169D"/>
    <w:rsid w:val="003A19E6"/>
    <w:rsid w:val="003A1AC2"/>
    <w:rsid w:val="003A29F3"/>
    <w:rsid w:val="003A3780"/>
    <w:rsid w:val="003A5153"/>
    <w:rsid w:val="003A5E28"/>
    <w:rsid w:val="003A63A2"/>
    <w:rsid w:val="003A736B"/>
    <w:rsid w:val="003B1427"/>
    <w:rsid w:val="003B2D0C"/>
    <w:rsid w:val="003B471F"/>
    <w:rsid w:val="003B5239"/>
    <w:rsid w:val="003B71E5"/>
    <w:rsid w:val="003C0969"/>
    <w:rsid w:val="003C0B59"/>
    <w:rsid w:val="003C1E37"/>
    <w:rsid w:val="003C312C"/>
    <w:rsid w:val="003C3CF1"/>
    <w:rsid w:val="003C4157"/>
    <w:rsid w:val="003C4CD9"/>
    <w:rsid w:val="003C531B"/>
    <w:rsid w:val="003C586D"/>
    <w:rsid w:val="003C6629"/>
    <w:rsid w:val="003C6A5A"/>
    <w:rsid w:val="003D11AC"/>
    <w:rsid w:val="003D2586"/>
    <w:rsid w:val="003D6570"/>
    <w:rsid w:val="003E0E31"/>
    <w:rsid w:val="003E1616"/>
    <w:rsid w:val="003E1D0C"/>
    <w:rsid w:val="003E206A"/>
    <w:rsid w:val="003E2A56"/>
    <w:rsid w:val="003E3955"/>
    <w:rsid w:val="003E4826"/>
    <w:rsid w:val="003E568E"/>
    <w:rsid w:val="003E79E7"/>
    <w:rsid w:val="003F0110"/>
    <w:rsid w:val="003F0AD4"/>
    <w:rsid w:val="003F23A8"/>
    <w:rsid w:val="003F2D50"/>
    <w:rsid w:val="003F3EBF"/>
    <w:rsid w:val="003F585B"/>
    <w:rsid w:val="003F6444"/>
    <w:rsid w:val="003F6695"/>
    <w:rsid w:val="0040000F"/>
    <w:rsid w:val="00400582"/>
    <w:rsid w:val="004025C6"/>
    <w:rsid w:val="00403521"/>
    <w:rsid w:val="00404091"/>
    <w:rsid w:val="00407082"/>
    <w:rsid w:val="00407C14"/>
    <w:rsid w:val="0041163D"/>
    <w:rsid w:val="0041254F"/>
    <w:rsid w:val="00413CDD"/>
    <w:rsid w:val="00414071"/>
    <w:rsid w:val="00414C33"/>
    <w:rsid w:val="00416460"/>
    <w:rsid w:val="00416C24"/>
    <w:rsid w:val="00420768"/>
    <w:rsid w:val="00420B5A"/>
    <w:rsid w:val="00421973"/>
    <w:rsid w:val="004244E3"/>
    <w:rsid w:val="00426494"/>
    <w:rsid w:val="0043156E"/>
    <w:rsid w:val="00433AD2"/>
    <w:rsid w:val="00436844"/>
    <w:rsid w:val="00436A4D"/>
    <w:rsid w:val="00441FBC"/>
    <w:rsid w:val="00442121"/>
    <w:rsid w:val="00444B6E"/>
    <w:rsid w:val="00454C10"/>
    <w:rsid w:val="0046307A"/>
    <w:rsid w:val="00464443"/>
    <w:rsid w:val="00464A5A"/>
    <w:rsid w:val="00466ACA"/>
    <w:rsid w:val="0047019D"/>
    <w:rsid w:val="00470E99"/>
    <w:rsid w:val="00471F6E"/>
    <w:rsid w:val="0047468E"/>
    <w:rsid w:val="00475468"/>
    <w:rsid w:val="004769A4"/>
    <w:rsid w:val="00480200"/>
    <w:rsid w:val="00480C49"/>
    <w:rsid w:val="00481CCB"/>
    <w:rsid w:val="004825B5"/>
    <w:rsid w:val="00482FA0"/>
    <w:rsid w:val="00483F59"/>
    <w:rsid w:val="004840D6"/>
    <w:rsid w:val="00484FEA"/>
    <w:rsid w:val="00485966"/>
    <w:rsid w:val="00487546"/>
    <w:rsid w:val="00487FDB"/>
    <w:rsid w:val="00492680"/>
    <w:rsid w:val="00493A2F"/>
    <w:rsid w:val="004A21C2"/>
    <w:rsid w:val="004A455E"/>
    <w:rsid w:val="004A5025"/>
    <w:rsid w:val="004B0FC8"/>
    <w:rsid w:val="004B300F"/>
    <w:rsid w:val="004B3947"/>
    <w:rsid w:val="004B502D"/>
    <w:rsid w:val="004B5678"/>
    <w:rsid w:val="004C0FEE"/>
    <w:rsid w:val="004C128B"/>
    <w:rsid w:val="004C248B"/>
    <w:rsid w:val="004C2725"/>
    <w:rsid w:val="004C503E"/>
    <w:rsid w:val="004C53DB"/>
    <w:rsid w:val="004C749E"/>
    <w:rsid w:val="004D05F3"/>
    <w:rsid w:val="004D5848"/>
    <w:rsid w:val="004D618E"/>
    <w:rsid w:val="004D6BAD"/>
    <w:rsid w:val="004E015B"/>
    <w:rsid w:val="004E1315"/>
    <w:rsid w:val="004E46A2"/>
    <w:rsid w:val="004E5CF0"/>
    <w:rsid w:val="004E6E6C"/>
    <w:rsid w:val="004E77A7"/>
    <w:rsid w:val="004F3569"/>
    <w:rsid w:val="004F4883"/>
    <w:rsid w:val="004F5F3A"/>
    <w:rsid w:val="004F7960"/>
    <w:rsid w:val="00500CDE"/>
    <w:rsid w:val="0050463B"/>
    <w:rsid w:val="005050C9"/>
    <w:rsid w:val="00505279"/>
    <w:rsid w:val="00505CE1"/>
    <w:rsid w:val="00507FC3"/>
    <w:rsid w:val="00510544"/>
    <w:rsid w:val="00510590"/>
    <w:rsid w:val="00510C52"/>
    <w:rsid w:val="00511AB8"/>
    <w:rsid w:val="00511BBC"/>
    <w:rsid w:val="00512095"/>
    <w:rsid w:val="005136D4"/>
    <w:rsid w:val="00522DB4"/>
    <w:rsid w:val="00524971"/>
    <w:rsid w:val="0052554E"/>
    <w:rsid w:val="005337E7"/>
    <w:rsid w:val="00533C44"/>
    <w:rsid w:val="00534BA6"/>
    <w:rsid w:val="005353C3"/>
    <w:rsid w:val="005373EC"/>
    <w:rsid w:val="0054242D"/>
    <w:rsid w:val="0054355F"/>
    <w:rsid w:val="0054424E"/>
    <w:rsid w:val="00544E4B"/>
    <w:rsid w:val="0054546E"/>
    <w:rsid w:val="005519A4"/>
    <w:rsid w:val="005520A7"/>
    <w:rsid w:val="00553115"/>
    <w:rsid w:val="0055326D"/>
    <w:rsid w:val="00553C9F"/>
    <w:rsid w:val="00554245"/>
    <w:rsid w:val="0055490C"/>
    <w:rsid w:val="00556DDB"/>
    <w:rsid w:val="005603EC"/>
    <w:rsid w:val="00560654"/>
    <w:rsid w:val="00560839"/>
    <w:rsid w:val="00561356"/>
    <w:rsid w:val="005633F3"/>
    <w:rsid w:val="00564063"/>
    <w:rsid w:val="005645C3"/>
    <w:rsid w:val="0056515C"/>
    <w:rsid w:val="00565174"/>
    <w:rsid w:val="0056557B"/>
    <w:rsid w:val="00566DAA"/>
    <w:rsid w:val="00567E7B"/>
    <w:rsid w:val="00571B02"/>
    <w:rsid w:val="0057482E"/>
    <w:rsid w:val="00575136"/>
    <w:rsid w:val="00575795"/>
    <w:rsid w:val="00576766"/>
    <w:rsid w:val="00576A32"/>
    <w:rsid w:val="005772E2"/>
    <w:rsid w:val="00577B82"/>
    <w:rsid w:val="00580F13"/>
    <w:rsid w:val="00580F53"/>
    <w:rsid w:val="00581AB1"/>
    <w:rsid w:val="00581B6F"/>
    <w:rsid w:val="00581F8A"/>
    <w:rsid w:val="00583420"/>
    <w:rsid w:val="0058687A"/>
    <w:rsid w:val="005920E3"/>
    <w:rsid w:val="005931EE"/>
    <w:rsid w:val="005A1478"/>
    <w:rsid w:val="005A176E"/>
    <w:rsid w:val="005A39A1"/>
    <w:rsid w:val="005A44BA"/>
    <w:rsid w:val="005B1B22"/>
    <w:rsid w:val="005B321D"/>
    <w:rsid w:val="005B4AB1"/>
    <w:rsid w:val="005B5F6E"/>
    <w:rsid w:val="005B77DB"/>
    <w:rsid w:val="005B7FD6"/>
    <w:rsid w:val="005C09F1"/>
    <w:rsid w:val="005C2CF3"/>
    <w:rsid w:val="005C3E2C"/>
    <w:rsid w:val="005C554B"/>
    <w:rsid w:val="005D0036"/>
    <w:rsid w:val="005D32F4"/>
    <w:rsid w:val="005D368D"/>
    <w:rsid w:val="005D3D34"/>
    <w:rsid w:val="005D4953"/>
    <w:rsid w:val="005E55BC"/>
    <w:rsid w:val="005E5898"/>
    <w:rsid w:val="005E5964"/>
    <w:rsid w:val="005E6A7C"/>
    <w:rsid w:val="005E7803"/>
    <w:rsid w:val="005E7AD6"/>
    <w:rsid w:val="005F1099"/>
    <w:rsid w:val="005F4A9A"/>
    <w:rsid w:val="005F4E54"/>
    <w:rsid w:val="005F60E4"/>
    <w:rsid w:val="0060156B"/>
    <w:rsid w:val="00601D9C"/>
    <w:rsid w:val="00601DFB"/>
    <w:rsid w:val="00603C57"/>
    <w:rsid w:val="00604F1B"/>
    <w:rsid w:val="006070D0"/>
    <w:rsid w:val="00611121"/>
    <w:rsid w:val="0061210F"/>
    <w:rsid w:val="00612FFE"/>
    <w:rsid w:val="00613647"/>
    <w:rsid w:val="00620274"/>
    <w:rsid w:val="00621C65"/>
    <w:rsid w:val="006226B0"/>
    <w:rsid w:val="006238BC"/>
    <w:rsid w:val="00623A80"/>
    <w:rsid w:val="00624D14"/>
    <w:rsid w:val="00625A66"/>
    <w:rsid w:val="006270CD"/>
    <w:rsid w:val="00627CA1"/>
    <w:rsid w:val="00627CDC"/>
    <w:rsid w:val="0063125F"/>
    <w:rsid w:val="00631358"/>
    <w:rsid w:val="006343A9"/>
    <w:rsid w:val="006345B5"/>
    <w:rsid w:val="00634A6C"/>
    <w:rsid w:val="00634BCE"/>
    <w:rsid w:val="00635F83"/>
    <w:rsid w:val="00640BA9"/>
    <w:rsid w:val="00642752"/>
    <w:rsid w:val="00643927"/>
    <w:rsid w:val="006442A5"/>
    <w:rsid w:val="00645201"/>
    <w:rsid w:val="00646602"/>
    <w:rsid w:val="00647C44"/>
    <w:rsid w:val="006514B1"/>
    <w:rsid w:val="00651830"/>
    <w:rsid w:val="00653952"/>
    <w:rsid w:val="00653FA6"/>
    <w:rsid w:val="00654BF6"/>
    <w:rsid w:val="006557D0"/>
    <w:rsid w:val="00655801"/>
    <w:rsid w:val="00655F95"/>
    <w:rsid w:val="00662345"/>
    <w:rsid w:val="00666014"/>
    <w:rsid w:val="00670510"/>
    <w:rsid w:val="00675783"/>
    <w:rsid w:val="00675E9C"/>
    <w:rsid w:val="006765F8"/>
    <w:rsid w:val="00676E06"/>
    <w:rsid w:val="00677B54"/>
    <w:rsid w:val="00677C95"/>
    <w:rsid w:val="006802D9"/>
    <w:rsid w:val="00680357"/>
    <w:rsid w:val="00680585"/>
    <w:rsid w:val="00680A13"/>
    <w:rsid w:val="00681615"/>
    <w:rsid w:val="00681CA2"/>
    <w:rsid w:val="0068302E"/>
    <w:rsid w:val="00685E74"/>
    <w:rsid w:val="00686182"/>
    <w:rsid w:val="00687338"/>
    <w:rsid w:val="00691636"/>
    <w:rsid w:val="006935EC"/>
    <w:rsid w:val="00694EC1"/>
    <w:rsid w:val="006A5EDB"/>
    <w:rsid w:val="006A694A"/>
    <w:rsid w:val="006B320D"/>
    <w:rsid w:val="006B5568"/>
    <w:rsid w:val="006B6C68"/>
    <w:rsid w:val="006C216D"/>
    <w:rsid w:val="006C3AB4"/>
    <w:rsid w:val="006C3E63"/>
    <w:rsid w:val="006C5BCD"/>
    <w:rsid w:val="006C6984"/>
    <w:rsid w:val="006C78F2"/>
    <w:rsid w:val="006D1070"/>
    <w:rsid w:val="006D23C1"/>
    <w:rsid w:val="006D3624"/>
    <w:rsid w:val="006D6263"/>
    <w:rsid w:val="006D7F2F"/>
    <w:rsid w:val="006E0737"/>
    <w:rsid w:val="006E111E"/>
    <w:rsid w:val="006E1BBA"/>
    <w:rsid w:val="006E372E"/>
    <w:rsid w:val="006E5105"/>
    <w:rsid w:val="006E776C"/>
    <w:rsid w:val="006F0A5C"/>
    <w:rsid w:val="006F40EC"/>
    <w:rsid w:val="006F68D0"/>
    <w:rsid w:val="0070095D"/>
    <w:rsid w:val="007059AD"/>
    <w:rsid w:val="00707474"/>
    <w:rsid w:val="00710A2E"/>
    <w:rsid w:val="00711CD4"/>
    <w:rsid w:val="007126BA"/>
    <w:rsid w:val="00712950"/>
    <w:rsid w:val="00714413"/>
    <w:rsid w:val="007161D0"/>
    <w:rsid w:val="007179A6"/>
    <w:rsid w:val="00722EC9"/>
    <w:rsid w:val="00724427"/>
    <w:rsid w:val="0072546C"/>
    <w:rsid w:val="00726D7A"/>
    <w:rsid w:val="00727F0F"/>
    <w:rsid w:val="0073083F"/>
    <w:rsid w:val="00740E5A"/>
    <w:rsid w:val="007415B8"/>
    <w:rsid w:val="00741B94"/>
    <w:rsid w:val="007434C3"/>
    <w:rsid w:val="0074552E"/>
    <w:rsid w:val="00747346"/>
    <w:rsid w:val="00747BC2"/>
    <w:rsid w:val="0075353F"/>
    <w:rsid w:val="007564F6"/>
    <w:rsid w:val="00756B83"/>
    <w:rsid w:val="00761545"/>
    <w:rsid w:val="00771174"/>
    <w:rsid w:val="00771E71"/>
    <w:rsid w:val="007747BD"/>
    <w:rsid w:val="007749A4"/>
    <w:rsid w:val="007761C5"/>
    <w:rsid w:val="00781974"/>
    <w:rsid w:val="0078246A"/>
    <w:rsid w:val="00782E7D"/>
    <w:rsid w:val="007856C4"/>
    <w:rsid w:val="00785EE1"/>
    <w:rsid w:val="00787783"/>
    <w:rsid w:val="00787AC5"/>
    <w:rsid w:val="00794724"/>
    <w:rsid w:val="00794784"/>
    <w:rsid w:val="00794FF7"/>
    <w:rsid w:val="0079574B"/>
    <w:rsid w:val="00796239"/>
    <w:rsid w:val="007A0120"/>
    <w:rsid w:val="007A2199"/>
    <w:rsid w:val="007A2EAE"/>
    <w:rsid w:val="007A5A05"/>
    <w:rsid w:val="007A7EB5"/>
    <w:rsid w:val="007B0198"/>
    <w:rsid w:val="007B3702"/>
    <w:rsid w:val="007B3D14"/>
    <w:rsid w:val="007B414E"/>
    <w:rsid w:val="007B4467"/>
    <w:rsid w:val="007B478B"/>
    <w:rsid w:val="007B79CE"/>
    <w:rsid w:val="007B7D3A"/>
    <w:rsid w:val="007C0403"/>
    <w:rsid w:val="007C0928"/>
    <w:rsid w:val="007C35F3"/>
    <w:rsid w:val="007C3EBD"/>
    <w:rsid w:val="007C4E31"/>
    <w:rsid w:val="007C55B8"/>
    <w:rsid w:val="007C6D35"/>
    <w:rsid w:val="007D3B46"/>
    <w:rsid w:val="007F2681"/>
    <w:rsid w:val="007F2969"/>
    <w:rsid w:val="007F2AEA"/>
    <w:rsid w:val="007F470C"/>
    <w:rsid w:val="008002AD"/>
    <w:rsid w:val="00801756"/>
    <w:rsid w:val="008019AC"/>
    <w:rsid w:val="0080235C"/>
    <w:rsid w:val="00802389"/>
    <w:rsid w:val="0080314D"/>
    <w:rsid w:val="008058E8"/>
    <w:rsid w:val="00806265"/>
    <w:rsid w:val="00806689"/>
    <w:rsid w:val="00806ACE"/>
    <w:rsid w:val="008100A2"/>
    <w:rsid w:val="00810E31"/>
    <w:rsid w:val="00812043"/>
    <w:rsid w:val="00813D47"/>
    <w:rsid w:val="00815C24"/>
    <w:rsid w:val="0082058F"/>
    <w:rsid w:val="0082141F"/>
    <w:rsid w:val="00824003"/>
    <w:rsid w:val="008240AA"/>
    <w:rsid w:val="0082451C"/>
    <w:rsid w:val="0082600E"/>
    <w:rsid w:val="0082714B"/>
    <w:rsid w:val="0082789B"/>
    <w:rsid w:val="0082798C"/>
    <w:rsid w:val="00827BB3"/>
    <w:rsid w:val="00830008"/>
    <w:rsid w:val="008322B2"/>
    <w:rsid w:val="0083293A"/>
    <w:rsid w:val="008329AF"/>
    <w:rsid w:val="00832A8A"/>
    <w:rsid w:val="008367FE"/>
    <w:rsid w:val="00836B4D"/>
    <w:rsid w:val="008402EA"/>
    <w:rsid w:val="008413DB"/>
    <w:rsid w:val="00846070"/>
    <w:rsid w:val="008506A5"/>
    <w:rsid w:val="0085484D"/>
    <w:rsid w:val="008559D5"/>
    <w:rsid w:val="008559D7"/>
    <w:rsid w:val="00861F8D"/>
    <w:rsid w:val="00862958"/>
    <w:rsid w:val="00863279"/>
    <w:rsid w:val="00863D5E"/>
    <w:rsid w:val="00863FE4"/>
    <w:rsid w:val="0086547E"/>
    <w:rsid w:val="00867EA2"/>
    <w:rsid w:val="00870E6F"/>
    <w:rsid w:val="00871D02"/>
    <w:rsid w:val="00872751"/>
    <w:rsid w:val="00873540"/>
    <w:rsid w:val="00873D65"/>
    <w:rsid w:val="00874866"/>
    <w:rsid w:val="00874C30"/>
    <w:rsid w:val="00875675"/>
    <w:rsid w:val="008757C9"/>
    <w:rsid w:val="00876BFE"/>
    <w:rsid w:val="00881E4A"/>
    <w:rsid w:val="008847A2"/>
    <w:rsid w:val="00884871"/>
    <w:rsid w:val="00884B15"/>
    <w:rsid w:val="00885416"/>
    <w:rsid w:val="00891A15"/>
    <w:rsid w:val="00892959"/>
    <w:rsid w:val="008930A3"/>
    <w:rsid w:val="00893167"/>
    <w:rsid w:val="00896CFC"/>
    <w:rsid w:val="008A0619"/>
    <w:rsid w:val="008A089D"/>
    <w:rsid w:val="008A0E86"/>
    <w:rsid w:val="008A2405"/>
    <w:rsid w:val="008A3320"/>
    <w:rsid w:val="008A4901"/>
    <w:rsid w:val="008B24DE"/>
    <w:rsid w:val="008B3DAF"/>
    <w:rsid w:val="008C00A2"/>
    <w:rsid w:val="008C230D"/>
    <w:rsid w:val="008C30EC"/>
    <w:rsid w:val="008C3902"/>
    <w:rsid w:val="008C7C9E"/>
    <w:rsid w:val="008D334C"/>
    <w:rsid w:val="008D44FB"/>
    <w:rsid w:val="008D62F2"/>
    <w:rsid w:val="008E0A87"/>
    <w:rsid w:val="008E270D"/>
    <w:rsid w:val="008E398C"/>
    <w:rsid w:val="008E43A2"/>
    <w:rsid w:val="008E4859"/>
    <w:rsid w:val="008E4BAE"/>
    <w:rsid w:val="008F0EBF"/>
    <w:rsid w:val="008F1BBC"/>
    <w:rsid w:val="008F2564"/>
    <w:rsid w:val="008F2F48"/>
    <w:rsid w:val="008F5297"/>
    <w:rsid w:val="008F58CD"/>
    <w:rsid w:val="008F6A6E"/>
    <w:rsid w:val="009014C1"/>
    <w:rsid w:val="00901C41"/>
    <w:rsid w:val="009021D0"/>
    <w:rsid w:val="00905B81"/>
    <w:rsid w:val="0090629E"/>
    <w:rsid w:val="0090647B"/>
    <w:rsid w:val="009068E2"/>
    <w:rsid w:val="009079EE"/>
    <w:rsid w:val="00910067"/>
    <w:rsid w:val="00913F82"/>
    <w:rsid w:val="00916555"/>
    <w:rsid w:val="00916A47"/>
    <w:rsid w:val="00916D08"/>
    <w:rsid w:val="009179A8"/>
    <w:rsid w:val="00923AFC"/>
    <w:rsid w:val="0092561B"/>
    <w:rsid w:val="00926605"/>
    <w:rsid w:val="00926964"/>
    <w:rsid w:val="00927BE9"/>
    <w:rsid w:val="00931A22"/>
    <w:rsid w:val="00932FE0"/>
    <w:rsid w:val="00933125"/>
    <w:rsid w:val="0093365D"/>
    <w:rsid w:val="009349D4"/>
    <w:rsid w:val="00934E99"/>
    <w:rsid w:val="009421F4"/>
    <w:rsid w:val="00944B38"/>
    <w:rsid w:val="00950920"/>
    <w:rsid w:val="00951CF9"/>
    <w:rsid w:val="009528E6"/>
    <w:rsid w:val="00955983"/>
    <w:rsid w:val="00956A12"/>
    <w:rsid w:val="009645B6"/>
    <w:rsid w:val="00965661"/>
    <w:rsid w:val="00966B2B"/>
    <w:rsid w:val="00967B4E"/>
    <w:rsid w:val="0097142E"/>
    <w:rsid w:val="0097163F"/>
    <w:rsid w:val="00972D89"/>
    <w:rsid w:val="00973BD1"/>
    <w:rsid w:val="009744AE"/>
    <w:rsid w:val="00975665"/>
    <w:rsid w:val="009758E1"/>
    <w:rsid w:val="00976316"/>
    <w:rsid w:val="0098083C"/>
    <w:rsid w:val="009818AC"/>
    <w:rsid w:val="00982D05"/>
    <w:rsid w:val="009842FE"/>
    <w:rsid w:val="009851AE"/>
    <w:rsid w:val="00987242"/>
    <w:rsid w:val="00990F4D"/>
    <w:rsid w:val="0099533E"/>
    <w:rsid w:val="0099674D"/>
    <w:rsid w:val="009A1FD3"/>
    <w:rsid w:val="009A38BD"/>
    <w:rsid w:val="009A3BEF"/>
    <w:rsid w:val="009B2393"/>
    <w:rsid w:val="009B23BD"/>
    <w:rsid w:val="009B36E2"/>
    <w:rsid w:val="009B3A23"/>
    <w:rsid w:val="009B44FF"/>
    <w:rsid w:val="009B4781"/>
    <w:rsid w:val="009B54DB"/>
    <w:rsid w:val="009C46E0"/>
    <w:rsid w:val="009C4D27"/>
    <w:rsid w:val="009C5432"/>
    <w:rsid w:val="009C5A2A"/>
    <w:rsid w:val="009D0A98"/>
    <w:rsid w:val="009D23B9"/>
    <w:rsid w:val="009E4085"/>
    <w:rsid w:val="009E4218"/>
    <w:rsid w:val="009E4628"/>
    <w:rsid w:val="009E6FE7"/>
    <w:rsid w:val="009F2E38"/>
    <w:rsid w:val="009F2E59"/>
    <w:rsid w:val="009F741C"/>
    <w:rsid w:val="00A013C5"/>
    <w:rsid w:val="00A02A0B"/>
    <w:rsid w:val="00A02DF8"/>
    <w:rsid w:val="00A055A8"/>
    <w:rsid w:val="00A07BB1"/>
    <w:rsid w:val="00A10917"/>
    <w:rsid w:val="00A10B92"/>
    <w:rsid w:val="00A13FA0"/>
    <w:rsid w:val="00A15DDE"/>
    <w:rsid w:val="00A16FC3"/>
    <w:rsid w:val="00A23860"/>
    <w:rsid w:val="00A255F1"/>
    <w:rsid w:val="00A257AD"/>
    <w:rsid w:val="00A34CFF"/>
    <w:rsid w:val="00A357CB"/>
    <w:rsid w:val="00A37E5D"/>
    <w:rsid w:val="00A41109"/>
    <w:rsid w:val="00A42800"/>
    <w:rsid w:val="00A42C7C"/>
    <w:rsid w:val="00A44C82"/>
    <w:rsid w:val="00A4738D"/>
    <w:rsid w:val="00A47BF8"/>
    <w:rsid w:val="00A54328"/>
    <w:rsid w:val="00A548A4"/>
    <w:rsid w:val="00A54D8A"/>
    <w:rsid w:val="00A555BA"/>
    <w:rsid w:val="00A57050"/>
    <w:rsid w:val="00A61054"/>
    <w:rsid w:val="00A63E3A"/>
    <w:rsid w:val="00A64676"/>
    <w:rsid w:val="00A64804"/>
    <w:rsid w:val="00A64FDB"/>
    <w:rsid w:val="00A654BA"/>
    <w:rsid w:val="00A6734A"/>
    <w:rsid w:val="00A6770C"/>
    <w:rsid w:val="00A700A1"/>
    <w:rsid w:val="00A7219E"/>
    <w:rsid w:val="00A751D3"/>
    <w:rsid w:val="00A77125"/>
    <w:rsid w:val="00A77661"/>
    <w:rsid w:val="00A77DC2"/>
    <w:rsid w:val="00A80ED4"/>
    <w:rsid w:val="00A814B2"/>
    <w:rsid w:val="00A8192B"/>
    <w:rsid w:val="00A85299"/>
    <w:rsid w:val="00A85F53"/>
    <w:rsid w:val="00A87086"/>
    <w:rsid w:val="00A87905"/>
    <w:rsid w:val="00A9045F"/>
    <w:rsid w:val="00A908D8"/>
    <w:rsid w:val="00A913A8"/>
    <w:rsid w:val="00A915A3"/>
    <w:rsid w:val="00A946C7"/>
    <w:rsid w:val="00A958A4"/>
    <w:rsid w:val="00A96516"/>
    <w:rsid w:val="00A967C2"/>
    <w:rsid w:val="00AA0A39"/>
    <w:rsid w:val="00AA14D3"/>
    <w:rsid w:val="00AA1E8E"/>
    <w:rsid w:val="00AA7B7B"/>
    <w:rsid w:val="00AB6752"/>
    <w:rsid w:val="00AC0986"/>
    <w:rsid w:val="00AC1406"/>
    <w:rsid w:val="00AC193E"/>
    <w:rsid w:val="00AC2FC2"/>
    <w:rsid w:val="00AC4069"/>
    <w:rsid w:val="00AC6AA9"/>
    <w:rsid w:val="00AC737F"/>
    <w:rsid w:val="00AD0A37"/>
    <w:rsid w:val="00AD3258"/>
    <w:rsid w:val="00AD3367"/>
    <w:rsid w:val="00AD4E8C"/>
    <w:rsid w:val="00AD59BA"/>
    <w:rsid w:val="00AD5AE8"/>
    <w:rsid w:val="00AD65D3"/>
    <w:rsid w:val="00AD78AC"/>
    <w:rsid w:val="00AD7E86"/>
    <w:rsid w:val="00AE0D85"/>
    <w:rsid w:val="00AE47D8"/>
    <w:rsid w:val="00AE722F"/>
    <w:rsid w:val="00AF1499"/>
    <w:rsid w:val="00AF1F69"/>
    <w:rsid w:val="00AF6857"/>
    <w:rsid w:val="00AF7A3A"/>
    <w:rsid w:val="00B01EAE"/>
    <w:rsid w:val="00B0516E"/>
    <w:rsid w:val="00B05536"/>
    <w:rsid w:val="00B05CB8"/>
    <w:rsid w:val="00B05CE8"/>
    <w:rsid w:val="00B07FA6"/>
    <w:rsid w:val="00B11156"/>
    <w:rsid w:val="00B12C15"/>
    <w:rsid w:val="00B135EC"/>
    <w:rsid w:val="00B13909"/>
    <w:rsid w:val="00B14C13"/>
    <w:rsid w:val="00B16A00"/>
    <w:rsid w:val="00B16CE3"/>
    <w:rsid w:val="00B17FD5"/>
    <w:rsid w:val="00B20569"/>
    <w:rsid w:val="00B20E1E"/>
    <w:rsid w:val="00B2467E"/>
    <w:rsid w:val="00B30C07"/>
    <w:rsid w:val="00B318E6"/>
    <w:rsid w:val="00B340D0"/>
    <w:rsid w:val="00B36949"/>
    <w:rsid w:val="00B375B1"/>
    <w:rsid w:val="00B4051B"/>
    <w:rsid w:val="00B41CCB"/>
    <w:rsid w:val="00B43032"/>
    <w:rsid w:val="00B43078"/>
    <w:rsid w:val="00B433E3"/>
    <w:rsid w:val="00B45460"/>
    <w:rsid w:val="00B46120"/>
    <w:rsid w:val="00B50546"/>
    <w:rsid w:val="00B50A83"/>
    <w:rsid w:val="00B52FFE"/>
    <w:rsid w:val="00B5413F"/>
    <w:rsid w:val="00B54458"/>
    <w:rsid w:val="00B546C2"/>
    <w:rsid w:val="00B55744"/>
    <w:rsid w:val="00B55857"/>
    <w:rsid w:val="00B56284"/>
    <w:rsid w:val="00B6023F"/>
    <w:rsid w:val="00B603E2"/>
    <w:rsid w:val="00B60E23"/>
    <w:rsid w:val="00B6395E"/>
    <w:rsid w:val="00B648DC"/>
    <w:rsid w:val="00B672F1"/>
    <w:rsid w:val="00B67713"/>
    <w:rsid w:val="00B72817"/>
    <w:rsid w:val="00B74A42"/>
    <w:rsid w:val="00B75982"/>
    <w:rsid w:val="00B768CC"/>
    <w:rsid w:val="00B810B3"/>
    <w:rsid w:val="00B81B32"/>
    <w:rsid w:val="00B825A7"/>
    <w:rsid w:val="00B84783"/>
    <w:rsid w:val="00B8483C"/>
    <w:rsid w:val="00B85735"/>
    <w:rsid w:val="00B85806"/>
    <w:rsid w:val="00B8615A"/>
    <w:rsid w:val="00B90A04"/>
    <w:rsid w:val="00B91798"/>
    <w:rsid w:val="00B921AA"/>
    <w:rsid w:val="00B921BC"/>
    <w:rsid w:val="00B940A8"/>
    <w:rsid w:val="00B97A65"/>
    <w:rsid w:val="00BA20F9"/>
    <w:rsid w:val="00BA28A7"/>
    <w:rsid w:val="00BA2F12"/>
    <w:rsid w:val="00BA3F35"/>
    <w:rsid w:val="00BA5C03"/>
    <w:rsid w:val="00BA6B98"/>
    <w:rsid w:val="00BA7CB6"/>
    <w:rsid w:val="00BB00CF"/>
    <w:rsid w:val="00BB0404"/>
    <w:rsid w:val="00BB1E3F"/>
    <w:rsid w:val="00BB2105"/>
    <w:rsid w:val="00BB6804"/>
    <w:rsid w:val="00BC2321"/>
    <w:rsid w:val="00BC36EC"/>
    <w:rsid w:val="00BC69D8"/>
    <w:rsid w:val="00BD068E"/>
    <w:rsid w:val="00BD2646"/>
    <w:rsid w:val="00BD3CC7"/>
    <w:rsid w:val="00BD69FD"/>
    <w:rsid w:val="00BE19F9"/>
    <w:rsid w:val="00BE3811"/>
    <w:rsid w:val="00BE711F"/>
    <w:rsid w:val="00BF34C2"/>
    <w:rsid w:val="00BF37C5"/>
    <w:rsid w:val="00BF4AF3"/>
    <w:rsid w:val="00BF6DCE"/>
    <w:rsid w:val="00C03D95"/>
    <w:rsid w:val="00C03E1E"/>
    <w:rsid w:val="00C067E2"/>
    <w:rsid w:val="00C131E7"/>
    <w:rsid w:val="00C1435E"/>
    <w:rsid w:val="00C1487C"/>
    <w:rsid w:val="00C14B97"/>
    <w:rsid w:val="00C164E2"/>
    <w:rsid w:val="00C165A1"/>
    <w:rsid w:val="00C17199"/>
    <w:rsid w:val="00C20D95"/>
    <w:rsid w:val="00C21BE9"/>
    <w:rsid w:val="00C21D35"/>
    <w:rsid w:val="00C22152"/>
    <w:rsid w:val="00C235DE"/>
    <w:rsid w:val="00C25188"/>
    <w:rsid w:val="00C315C8"/>
    <w:rsid w:val="00C31D89"/>
    <w:rsid w:val="00C348FE"/>
    <w:rsid w:val="00C364D0"/>
    <w:rsid w:val="00C42968"/>
    <w:rsid w:val="00C53194"/>
    <w:rsid w:val="00C54611"/>
    <w:rsid w:val="00C558A7"/>
    <w:rsid w:val="00C609B5"/>
    <w:rsid w:val="00C61D15"/>
    <w:rsid w:val="00C65121"/>
    <w:rsid w:val="00C70C71"/>
    <w:rsid w:val="00C71BA1"/>
    <w:rsid w:val="00C73072"/>
    <w:rsid w:val="00C74480"/>
    <w:rsid w:val="00C755A4"/>
    <w:rsid w:val="00C75BEF"/>
    <w:rsid w:val="00C76955"/>
    <w:rsid w:val="00C77B79"/>
    <w:rsid w:val="00C810EC"/>
    <w:rsid w:val="00C8137F"/>
    <w:rsid w:val="00C82638"/>
    <w:rsid w:val="00C84642"/>
    <w:rsid w:val="00C85CF1"/>
    <w:rsid w:val="00C86776"/>
    <w:rsid w:val="00C86AEA"/>
    <w:rsid w:val="00C86F07"/>
    <w:rsid w:val="00C87F4F"/>
    <w:rsid w:val="00C93B71"/>
    <w:rsid w:val="00C9518B"/>
    <w:rsid w:val="00CA2A5F"/>
    <w:rsid w:val="00CA3937"/>
    <w:rsid w:val="00CA5F5D"/>
    <w:rsid w:val="00CA69AA"/>
    <w:rsid w:val="00CA6D56"/>
    <w:rsid w:val="00CA7C2F"/>
    <w:rsid w:val="00CB0532"/>
    <w:rsid w:val="00CB2656"/>
    <w:rsid w:val="00CB45E7"/>
    <w:rsid w:val="00CB5134"/>
    <w:rsid w:val="00CB5549"/>
    <w:rsid w:val="00CB5C9A"/>
    <w:rsid w:val="00CB5FB3"/>
    <w:rsid w:val="00CB6E25"/>
    <w:rsid w:val="00CB7AC2"/>
    <w:rsid w:val="00CC22D1"/>
    <w:rsid w:val="00CC244D"/>
    <w:rsid w:val="00CC26C6"/>
    <w:rsid w:val="00CC3967"/>
    <w:rsid w:val="00CC5D65"/>
    <w:rsid w:val="00CC7779"/>
    <w:rsid w:val="00CD0387"/>
    <w:rsid w:val="00CD1B0E"/>
    <w:rsid w:val="00CD227E"/>
    <w:rsid w:val="00CD2761"/>
    <w:rsid w:val="00CD33FE"/>
    <w:rsid w:val="00CD4AB9"/>
    <w:rsid w:val="00CD5019"/>
    <w:rsid w:val="00CD51D9"/>
    <w:rsid w:val="00CD5462"/>
    <w:rsid w:val="00CE1666"/>
    <w:rsid w:val="00CE1ED2"/>
    <w:rsid w:val="00CE375E"/>
    <w:rsid w:val="00CE4595"/>
    <w:rsid w:val="00CE5D44"/>
    <w:rsid w:val="00CE66E2"/>
    <w:rsid w:val="00CE716A"/>
    <w:rsid w:val="00CF0A27"/>
    <w:rsid w:val="00CF5EF5"/>
    <w:rsid w:val="00CF6E3D"/>
    <w:rsid w:val="00CF7850"/>
    <w:rsid w:val="00D00968"/>
    <w:rsid w:val="00D01026"/>
    <w:rsid w:val="00D0103E"/>
    <w:rsid w:val="00D0279B"/>
    <w:rsid w:val="00D06F13"/>
    <w:rsid w:val="00D12660"/>
    <w:rsid w:val="00D131BB"/>
    <w:rsid w:val="00D13B77"/>
    <w:rsid w:val="00D1549D"/>
    <w:rsid w:val="00D15710"/>
    <w:rsid w:val="00D1621F"/>
    <w:rsid w:val="00D16DCE"/>
    <w:rsid w:val="00D21F84"/>
    <w:rsid w:val="00D23FC9"/>
    <w:rsid w:val="00D2492C"/>
    <w:rsid w:val="00D27683"/>
    <w:rsid w:val="00D27F41"/>
    <w:rsid w:val="00D36767"/>
    <w:rsid w:val="00D37762"/>
    <w:rsid w:val="00D4099C"/>
    <w:rsid w:val="00D4139C"/>
    <w:rsid w:val="00D446E5"/>
    <w:rsid w:val="00D45495"/>
    <w:rsid w:val="00D466D4"/>
    <w:rsid w:val="00D46C20"/>
    <w:rsid w:val="00D51119"/>
    <w:rsid w:val="00D51420"/>
    <w:rsid w:val="00D51DB4"/>
    <w:rsid w:val="00D52661"/>
    <w:rsid w:val="00D531C5"/>
    <w:rsid w:val="00D5447C"/>
    <w:rsid w:val="00D54A27"/>
    <w:rsid w:val="00D54B58"/>
    <w:rsid w:val="00D54EE2"/>
    <w:rsid w:val="00D5553A"/>
    <w:rsid w:val="00D5598B"/>
    <w:rsid w:val="00D645E0"/>
    <w:rsid w:val="00D65D5E"/>
    <w:rsid w:val="00D66607"/>
    <w:rsid w:val="00D67715"/>
    <w:rsid w:val="00D67D94"/>
    <w:rsid w:val="00D67EAE"/>
    <w:rsid w:val="00D712E8"/>
    <w:rsid w:val="00D719F8"/>
    <w:rsid w:val="00D73E8D"/>
    <w:rsid w:val="00D74D7F"/>
    <w:rsid w:val="00D76968"/>
    <w:rsid w:val="00D856CC"/>
    <w:rsid w:val="00D85FA9"/>
    <w:rsid w:val="00D87324"/>
    <w:rsid w:val="00D9015F"/>
    <w:rsid w:val="00D92447"/>
    <w:rsid w:val="00D92BC9"/>
    <w:rsid w:val="00D93385"/>
    <w:rsid w:val="00D9473F"/>
    <w:rsid w:val="00D94894"/>
    <w:rsid w:val="00D94C9D"/>
    <w:rsid w:val="00DA035C"/>
    <w:rsid w:val="00DA047D"/>
    <w:rsid w:val="00DA17A5"/>
    <w:rsid w:val="00DA2E57"/>
    <w:rsid w:val="00DA55B2"/>
    <w:rsid w:val="00DB02DB"/>
    <w:rsid w:val="00DB0636"/>
    <w:rsid w:val="00DB1A34"/>
    <w:rsid w:val="00DB31F7"/>
    <w:rsid w:val="00DB6223"/>
    <w:rsid w:val="00DB795F"/>
    <w:rsid w:val="00DC1123"/>
    <w:rsid w:val="00DC3ADF"/>
    <w:rsid w:val="00DC3CD1"/>
    <w:rsid w:val="00DC45FE"/>
    <w:rsid w:val="00DC4792"/>
    <w:rsid w:val="00DC4F6A"/>
    <w:rsid w:val="00DC5803"/>
    <w:rsid w:val="00DC671B"/>
    <w:rsid w:val="00DC69B5"/>
    <w:rsid w:val="00DD1246"/>
    <w:rsid w:val="00DD146A"/>
    <w:rsid w:val="00DD309D"/>
    <w:rsid w:val="00DD4610"/>
    <w:rsid w:val="00DD5006"/>
    <w:rsid w:val="00DE494B"/>
    <w:rsid w:val="00DE6309"/>
    <w:rsid w:val="00DF16C9"/>
    <w:rsid w:val="00DF3C2C"/>
    <w:rsid w:val="00DF5199"/>
    <w:rsid w:val="00DF586D"/>
    <w:rsid w:val="00DF708F"/>
    <w:rsid w:val="00DF74CA"/>
    <w:rsid w:val="00E014B1"/>
    <w:rsid w:val="00E042F1"/>
    <w:rsid w:val="00E06EF2"/>
    <w:rsid w:val="00E135B2"/>
    <w:rsid w:val="00E1361F"/>
    <w:rsid w:val="00E140F9"/>
    <w:rsid w:val="00E142D7"/>
    <w:rsid w:val="00E14955"/>
    <w:rsid w:val="00E17012"/>
    <w:rsid w:val="00E178A6"/>
    <w:rsid w:val="00E20136"/>
    <w:rsid w:val="00E24C0A"/>
    <w:rsid w:val="00E26FD7"/>
    <w:rsid w:val="00E310A2"/>
    <w:rsid w:val="00E33ACC"/>
    <w:rsid w:val="00E34420"/>
    <w:rsid w:val="00E345F7"/>
    <w:rsid w:val="00E4089D"/>
    <w:rsid w:val="00E40F3D"/>
    <w:rsid w:val="00E426F6"/>
    <w:rsid w:val="00E43886"/>
    <w:rsid w:val="00E44267"/>
    <w:rsid w:val="00E46594"/>
    <w:rsid w:val="00E478C2"/>
    <w:rsid w:val="00E50D90"/>
    <w:rsid w:val="00E521C4"/>
    <w:rsid w:val="00E523F9"/>
    <w:rsid w:val="00E54757"/>
    <w:rsid w:val="00E57445"/>
    <w:rsid w:val="00E57D09"/>
    <w:rsid w:val="00E60287"/>
    <w:rsid w:val="00E61E24"/>
    <w:rsid w:val="00E62A2F"/>
    <w:rsid w:val="00E63704"/>
    <w:rsid w:val="00E639A0"/>
    <w:rsid w:val="00E650A3"/>
    <w:rsid w:val="00E6575A"/>
    <w:rsid w:val="00E663F2"/>
    <w:rsid w:val="00E72109"/>
    <w:rsid w:val="00E72612"/>
    <w:rsid w:val="00E76CA5"/>
    <w:rsid w:val="00E77424"/>
    <w:rsid w:val="00E779D8"/>
    <w:rsid w:val="00E80A14"/>
    <w:rsid w:val="00E81D63"/>
    <w:rsid w:val="00E82296"/>
    <w:rsid w:val="00E87725"/>
    <w:rsid w:val="00E928F2"/>
    <w:rsid w:val="00E94374"/>
    <w:rsid w:val="00EA6410"/>
    <w:rsid w:val="00EA69C2"/>
    <w:rsid w:val="00EB0B44"/>
    <w:rsid w:val="00EB395B"/>
    <w:rsid w:val="00EB4C6A"/>
    <w:rsid w:val="00EB637C"/>
    <w:rsid w:val="00EC058C"/>
    <w:rsid w:val="00EC0A56"/>
    <w:rsid w:val="00EC44E1"/>
    <w:rsid w:val="00EC5359"/>
    <w:rsid w:val="00EC5EAE"/>
    <w:rsid w:val="00EC65E2"/>
    <w:rsid w:val="00EC7E9A"/>
    <w:rsid w:val="00ED0048"/>
    <w:rsid w:val="00ED693D"/>
    <w:rsid w:val="00EE2E24"/>
    <w:rsid w:val="00EE394B"/>
    <w:rsid w:val="00EE39FE"/>
    <w:rsid w:val="00EE630D"/>
    <w:rsid w:val="00EE7613"/>
    <w:rsid w:val="00EF0B2D"/>
    <w:rsid w:val="00EF13D3"/>
    <w:rsid w:val="00EF7471"/>
    <w:rsid w:val="00EF7F1B"/>
    <w:rsid w:val="00F022CD"/>
    <w:rsid w:val="00F02818"/>
    <w:rsid w:val="00F03EF9"/>
    <w:rsid w:val="00F05BB3"/>
    <w:rsid w:val="00F1046A"/>
    <w:rsid w:val="00F10B4C"/>
    <w:rsid w:val="00F11071"/>
    <w:rsid w:val="00F177D9"/>
    <w:rsid w:val="00F20923"/>
    <w:rsid w:val="00F22787"/>
    <w:rsid w:val="00F24890"/>
    <w:rsid w:val="00F24C01"/>
    <w:rsid w:val="00F269C6"/>
    <w:rsid w:val="00F33421"/>
    <w:rsid w:val="00F33D9B"/>
    <w:rsid w:val="00F40D51"/>
    <w:rsid w:val="00F41229"/>
    <w:rsid w:val="00F430C6"/>
    <w:rsid w:val="00F4333F"/>
    <w:rsid w:val="00F4412F"/>
    <w:rsid w:val="00F50338"/>
    <w:rsid w:val="00F51D8A"/>
    <w:rsid w:val="00F53DF0"/>
    <w:rsid w:val="00F54ACD"/>
    <w:rsid w:val="00F54C98"/>
    <w:rsid w:val="00F574E1"/>
    <w:rsid w:val="00F57803"/>
    <w:rsid w:val="00F625D6"/>
    <w:rsid w:val="00F63B86"/>
    <w:rsid w:val="00F64B1D"/>
    <w:rsid w:val="00F64F45"/>
    <w:rsid w:val="00F67AFA"/>
    <w:rsid w:val="00F724DD"/>
    <w:rsid w:val="00F75ED5"/>
    <w:rsid w:val="00F7689B"/>
    <w:rsid w:val="00F77571"/>
    <w:rsid w:val="00F77768"/>
    <w:rsid w:val="00F8373A"/>
    <w:rsid w:val="00F84579"/>
    <w:rsid w:val="00F8537A"/>
    <w:rsid w:val="00F85B49"/>
    <w:rsid w:val="00F91541"/>
    <w:rsid w:val="00F925A7"/>
    <w:rsid w:val="00F9296A"/>
    <w:rsid w:val="00F92F6B"/>
    <w:rsid w:val="00F966E8"/>
    <w:rsid w:val="00F96DC5"/>
    <w:rsid w:val="00FA04F9"/>
    <w:rsid w:val="00FA4244"/>
    <w:rsid w:val="00FA5037"/>
    <w:rsid w:val="00FA514B"/>
    <w:rsid w:val="00FA6138"/>
    <w:rsid w:val="00FB2162"/>
    <w:rsid w:val="00FB4F9B"/>
    <w:rsid w:val="00FB53FC"/>
    <w:rsid w:val="00FC1CFE"/>
    <w:rsid w:val="00FC4646"/>
    <w:rsid w:val="00FC49D1"/>
    <w:rsid w:val="00FC6B7B"/>
    <w:rsid w:val="00FC7263"/>
    <w:rsid w:val="00FC795A"/>
    <w:rsid w:val="00FC79DF"/>
    <w:rsid w:val="00FD081E"/>
    <w:rsid w:val="00FD2EEA"/>
    <w:rsid w:val="00FD3320"/>
    <w:rsid w:val="00FD3C89"/>
    <w:rsid w:val="00FD6230"/>
    <w:rsid w:val="00FD6608"/>
    <w:rsid w:val="00FD6ABC"/>
    <w:rsid w:val="00FE08DE"/>
    <w:rsid w:val="00FE0C87"/>
    <w:rsid w:val="00FE110D"/>
    <w:rsid w:val="00FE3910"/>
    <w:rsid w:val="00FE413D"/>
    <w:rsid w:val="00FE4282"/>
    <w:rsid w:val="00FE44B5"/>
    <w:rsid w:val="00FE6138"/>
    <w:rsid w:val="00FE6E5A"/>
    <w:rsid w:val="00FE78AC"/>
    <w:rsid w:val="00FF3147"/>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D23FC9"/>
    <w:pPr>
      <w:numPr>
        <w:numId w:val="7"/>
      </w:numPr>
      <w:pBdr>
        <w:top w:val="nil"/>
        <w:left w:val="nil"/>
        <w:bottom w:val="nil"/>
        <w:right w:val="nil"/>
        <w:between w:val="nil"/>
        <w:bar w:val="nil"/>
      </w:pBdr>
      <w:jc w:val="both"/>
    </w:pPr>
    <w:rPr>
      <w:rFonts w:ascii="Calibri" w:eastAsia="Calibri" w:hAnsi="Calibri" w:cs="Calibri"/>
      <w:color w:val="000000" w:themeColor="text1"/>
      <w:sz w:val="22"/>
      <w:szCs w:val="22"/>
      <w:u w:color="000000"/>
      <w:bdr w:val="nil"/>
      <w:lang w:eastAsia="en-NZ"/>
    </w:rPr>
  </w:style>
  <w:style w:type="character" w:customStyle="1" w:styleId="MBCWGheading1Char">
    <w:name w:val="MBCWG heading 1 Char"/>
    <w:basedOn w:val="DefaultParagraphFont"/>
    <w:link w:val="MBCWGheading1"/>
    <w:rsid w:val="00D23FC9"/>
    <w:rPr>
      <w:rFonts w:ascii="Calibri" w:eastAsia="Calibri" w:hAnsi="Calibri" w:cs="Calibr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paragraph" w:customStyle="1" w:styleId="Default">
    <w:name w:val="Default"/>
    <w:rsid w:val="00B4307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9949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2" ma:contentTypeDescription="Create a new document." ma:contentTypeScope="" ma:versionID="1636fcab27739af348dfebc4e697981a">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e96bf9cf6fb2ab952d03c8e18c7589ea"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A560-F21C-4488-9D1B-2FF8E00FA9EC}"/>
</file>

<file path=customXml/itemProps2.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3.xml><?xml version="1.0" encoding="utf-8"?>
<ds:datastoreItem xmlns:ds="http://schemas.openxmlformats.org/officeDocument/2006/customXml" ds:itemID="{527C1C82-0E23-4390-969E-6AD0370AE9EF}">
  <ds:schemaRefs>
    <ds:schemaRef ds:uri="http://purl.org/dc/terms/"/>
    <ds:schemaRef ds:uri="http://schemas.openxmlformats.org/package/2006/metadata/core-properties"/>
    <ds:schemaRef ds:uri="31d3550e-c9b1-4922-8682-71a8197b25d9"/>
    <ds:schemaRef ds:uri="http://schemas.microsoft.com/office/2006/documentManagement/types"/>
    <ds:schemaRef ds:uri="http://schemas.microsoft.com/office/infopath/2007/PartnerControls"/>
    <ds:schemaRef ds:uri="bb4b7949-c84d-424c-bb58-61d56be41ba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B9BE68A-AF9A-45F2-8867-321DFDCA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Loreen Lee</cp:lastModifiedBy>
  <cp:revision>3</cp:revision>
  <cp:lastPrinted>2021-10-21T00:51:00Z</cp:lastPrinted>
  <dcterms:created xsi:type="dcterms:W3CDTF">2021-10-21T00:51:00Z</dcterms:created>
  <dcterms:modified xsi:type="dcterms:W3CDTF">2021-10-21T00:53:00Z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