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803A8" w14:textId="77777777" w:rsidR="003B5C55" w:rsidRPr="003B5C55" w:rsidRDefault="003B5C55" w:rsidP="003B5C55">
      <w:pPr>
        <w:pStyle w:val="NoSpacing"/>
        <w:rPr>
          <w:rFonts w:ascii="Montserrat" w:hAnsi="Montserrat" w:cs="Segoe UI"/>
          <w:b/>
          <w:bCs/>
        </w:rPr>
      </w:pPr>
      <w:r w:rsidRPr="003B5C55">
        <w:rPr>
          <w:rFonts w:ascii="Montserrat" w:hAnsi="Montserrat" w:cs="Segoe UI"/>
          <w:b/>
          <w:bCs/>
        </w:rPr>
        <w:t>December Sector Update from Te Aho o Te Kahu, Cancer Control Agency Chief Executive Prof. Diana Sarfati</w:t>
      </w:r>
    </w:p>
    <w:p w14:paraId="4361091E" w14:textId="77777777" w:rsidR="003B5C55" w:rsidRDefault="003B5C55" w:rsidP="003B5C55">
      <w:pPr>
        <w:pStyle w:val="NoSpacing"/>
        <w:rPr>
          <w:rFonts w:ascii="Segoe UI" w:hAnsi="Segoe UI" w:cs="Segoe UI"/>
        </w:rPr>
      </w:pPr>
    </w:p>
    <w:p w14:paraId="7CA78981" w14:textId="77777777" w:rsidR="003B5C55" w:rsidRPr="003B5C55" w:rsidRDefault="003B5C55" w:rsidP="003B5C55">
      <w:pPr>
        <w:pStyle w:val="NoSpacing"/>
        <w:rPr>
          <w:rFonts w:ascii="Fira Sans" w:hAnsi="Fira Sans" w:cs="Segoe UI"/>
        </w:rPr>
      </w:pPr>
      <w:r w:rsidRPr="003B5C55">
        <w:rPr>
          <w:rFonts w:ascii="Fira Sans" w:hAnsi="Fira Sans" w:cs="Segoe UI"/>
        </w:rPr>
        <w:t xml:space="preserve">Kia </w:t>
      </w:r>
      <w:proofErr w:type="spellStart"/>
      <w:r w:rsidRPr="003B5C55">
        <w:rPr>
          <w:rFonts w:ascii="Fira Sans" w:hAnsi="Fira Sans" w:cs="Segoe UI"/>
        </w:rPr>
        <w:t>ora</w:t>
      </w:r>
      <w:proofErr w:type="spellEnd"/>
      <w:r w:rsidRPr="003B5C55">
        <w:rPr>
          <w:rFonts w:ascii="Fira Sans" w:hAnsi="Fira Sans" w:cs="Segoe UI"/>
        </w:rPr>
        <w:t xml:space="preserve"> koutou</w:t>
      </w:r>
    </w:p>
    <w:p w14:paraId="42531040" w14:textId="77777777" w:rsidR="003B5C55" w:rsidRPr="003B5C55" w:rsidRDefault="003B5C55" w:rsidP="003B5C55">
      <w:pPr>
        <w:pStyle w:val="NoSpacing"/>
        <w:rPr>
          <w:rFonts w:ascii="Fira Sans" w:hAnsi="Fira Sans" w:cs="Segoe UI"/>
        </w:rPr>
      </w:pPr>
    </w:p>
    <w:p w14:paraId="07A340CB" w14:textId="77777777" w:rsidR="003B5C55" w:rsidRPr="003B5C55" w:rsidRDefault="003B5C55" w:rsidP="003B5C55">
      <w:pPr>
        <w:pStyle w:val="NoSpacing"/>
        <w:rPr>
          <w:rFonts w:ascii="Fira Sans" w:hAnsi="Fira Sans" w:cs="Segoe UI"/>
          <w:b/>
          <w:bCs/>
        </w:rPr>
      </w:pPr>
      <w:r w:rsidRPr="003B5C55">
        <w:rPr>
          <w:rFonts w:ascii="Fira Sans" w:hAnsi="Fira Sans" w:cs="Segoe UI"/>
          <w:b/>
          <w:bCs/>
        </w:rPr>
        <w:t xml:space="preserve">I </w:t>
      </w:r>
      <w:proofErr w:type="spellStart"/>
      <w:r w:rsidRPr="003B5C55">
        <w:rPr>
          <w:rFonts w:ascii="Fira Sans" w:hAnsi="Fira Sans" w:cs="Segoe UI"/>
          <w:b/>
          <w:bCs/>
        </w:rPr>
        <w:t>orea</w:t>
      </w:r>
      <w:proofErr w:type="spellEnd"/>
      <w:r w:rsidRPr="003B5C55">
        <w:rPr>
          <w:rFonts w:ascii="Fira Sans" w:hAnsi="Fira Sans" w:cs="Segoe UI"/>
          <w:b/>
          <w:bCs/>
        </w:rPr>
        <w:t xml:space="preserve"> </w:t>
      </w:r>
      <w:proofErr w:type="spellStart"/>
      <w:r w:rsidRPr="003B5C55">
        <w:rPr>
          <w:rFonts w:ascii="Fira Sans" w:hAnsi="Fira Sans" w:cs="Segoe UI"/>
          <w:b/>
          <w:bCs/>
        </w:rPr>
        <w:t>te</w:t>
      </w:r>
      <w:proofErr w:type="spellEnd"/>
      <w:r w:rsidRPr="003B5C55">
        <w:rPr>
          <w:rFonts w:ascii="Fira Sans" w:hAnsi="Fira Sans" w:cs="Segoe UI"/>
          <w:b/>
          <w:bCs/>
        </w:rPr>
        <w:t xml:space="preserve"> tu</w:t>
      </w:r>
      <w:r w:rsidRPr="003B5C55">
        <w:rPr>
          <w:rFonts w:ascii="Fira Sans" w:hAnsi="Fira Sans" w:cs="Segoe UI"/>
          <w:b/>
          <w:bCs/>
        </w:rPr>
        <w:t>a</w:t>
      </w:r>
      <w:r w:rsidRPr="003B5C55">
        <w:rPr>
          <w:rFonts w:ascii="Fira Sans" w:hAnsi="Fira Sans" w:cs="Segoe UI"/>
          <w:b/>
          <w:bCs/>
        </w:rPr>
        <w:t xml:space="preserve">tara ka puta </w:t>
      </w:r>
      <w:proofErr w:type="spellStart"/>
      <w:r w:rsidRPr="003B5C55">
        <w:rPr>
          <w:rFonts w:ascii="Fira Sans" w:hAnsi="Fira Sans" w:cs="Segoe UI"/>
          <w:b/>
          <w:bCs/>
        </w:rPr>
        <w:t>ki</w:t>
      </w:r>
      <w:proofErr w:type="spellEnd"/>
      <w:r w:rsidRPr="003B5C55">
        <w:rPr>
          <w:rFonts w:ascii="Fira Sans" w:hAnsi="Fira Sans" w:cs="Segoe UI"/>
          <w:b/>
          <w:bCs/>
        </w:rPr>
        <w:t xml:space="preserve"> </w:t>
      </w:r>
      <w:proofErr w:type="spellStart"/>
      <w:r w:rsidRPr="003B5C55">
        <w:rPr>
          <w:rFonts w:ascii="Fira Sans" w:hAnsi="Fira Sans" w:cs="Segoe UI"/>
          <w:b/>
          <w:bCs/>
        </w:rPr>
        <w:t>waho</w:t>
      </w:r>
      <w:proofErr w:type="spellEnd"/>
      <w:r w:rsidRPr="003B5C55">
        <w:rPr>
          <w:rFonts w:ascii="Fira Sans" w:hAnsi="Fira Sans" w:cs="Segoe UI"/>
          <w:b/>
          <w:bCs/>
        </w:rPr>
        <w:t>.</w:t>
      </w:r>
    </w:p>
    <w:p w14:paraId="1CF9618C" w14:textId="77777777" w:rsidR="003B5C55" w:rsidRPr="003B5C55" w:rsidRDefault="003B5C55" w:rsidP="003B5C55">
      <w:pPr>
        <w:pStyle w:val="NoSpacing"/>
        <w:rPr>
          <w:rFonts w:ascii="Fira Sans" w:hAnsi="Fira Sans" w:cs="Segoe UI"/>
          <w:i/>
          <w:iCs/>
        </w:rPr>
      </w:pPr>
      <w:r w:rsidRPr="003B5C55">
        <w:rPr>
          <w:rFonts w:ascii="Fira Sans" w:hAnsi="Fira Sans" w:cs="Segoe UI"/>
          <w:i/>
          <w:iCs/>
        </w:rPr>
        <w:t>A problem is solved by continuing to find solutions.</w:t>
      </w:r>
    </w:p>
    <w:p w14:paraId="261FFB5F" w14:textId="77777777" w:rsidR="003B5C55" w:rsidRPr="003B5C55" w:rsidRDefault="003B5C55" w:rsidP="003B5C55">
      <w:pPr>
        <w:pStyle w:val="NoSpacing"/>
        <w:rPr>
          <w:rFonts w:ascii="Fira Sans" w:hAnsi="Fira Sans" w:cs="Segoe UI"/>
        </w:rPr>
      </w:pPr>
    </w:p>
    <w:p w14:paraId="33FB383D" w14:textId="77777777" w:rsidR="003B5C55" w:rsidRPr="003B5C55" w:rsidRDefault="003B5C55" w:rsidP="003B5C55">
      <w:pPr>
        <w:pStyle w:val="NoSpacing"/>
        <w:rPr>
          <w:rFonts w:ascii="Fira Sans" w:hAnsi="Fira Sans" w:cs="Segoe UI"/>
        </w:rPr>
      </w:pPr>
      <w:r w:rsidRPr="003B5C55">
        <w:rPr>
          <w:rFonts w:ascii="Fira Sans" w:hAnsi="Fira Sans" w:cs="Segoe UI"/>
        </w:rPr>
        <w:t xml:space="preserve">This has been a tough year, with both COVID-19 and the health and disability system reforms (HDSR) adding complexity to an already challenging time for </w:t>
      </w:r>
      <w:proofErr w:type="spellStart"/>
      <w:r w:rsidRPr="003B5C55">
        <w:rPr>
          <w:rFonts w:ascii="Fira Sans" w:hAnsi="Fira Sans" w:cs="Segoe UI"/>
        </w:rPr>
        <w:t>whānau</w:t>
      </w:r>
      <w:proofErr w:type="spellEnd"/>
      <w:r w:rsidRPr="003B5C55">
        <w:rPr>
          <w:rFonts w:ascii="Fira Sans" w:hAnsi="Fira Sans" w:cs="Segoe UI"/>
        </w:rPr>
        <w:t xml:space="preserve"> living with cancer - and those working tirelessly in the cancer sector.</w:t>
      </w:r>
    </w:p>
    <w:p w14:paraId="47A95600" w14:textId="77777777" w:rsidR="003B5C55" w:rsidRPr="003B5C55" w:rsidRDefault="003B5C55" w:rsidP="003B5C55">
      <w:pPr>
        <w:pStyle w:val="NoSpacing"/>
        <w:rPr>
          <w:rFonts w:ascii="Fira Sans" w:hAnsi="Fira Sans" w:cs="Segoe UI"/>
        </w:rPr>
      </w:pPr>
    </w:p>
    <w:p w14:paraId="46550FAC" w14:textId="77777777" w:rsidR="003B5C55" w:rsidRPr="003B5C55" w:rsidRDefault="003B5C55" w:rsidP="003B5C55">
      <w:pPr>
        <w:pStyle w:val="NoSpacing"/>
        <w:rPr>
          <w:rFonts w:ascii="Fira Sans" w:hAnsi="Fira Sans" w:cs="Segoe UI"/>
        </w:rPr>
      </w:pPr>
      <w:r w:rsidRPr="003B5C55">
        <w:rPr>
          <w:rFonts w:ascii="Fira Sans" w:hAnsi="Fira Sans" w:cs="Segoe UI"/>
        </w:rPr>
        <w:t xml:space="preserve">I want to acknowledge the incredible mahi of everyone involved in the prevention, diagnosis, and treatment of cancer, and all the wonderful people who provide support. Thank you. I hope you get to spend some time with your </w:t>
      </w:r>
      <w:proofErr w:type="spellStart"/>
      <w:r w:rsidRPr="003B5C55">
        <w:rPr>
          <w:rFonts w:ascii="Fira Sans" w:hAnsi="Fira Sans" w:cs="Segoe UI"/>
        </w:rPr>
        <w:t>whānau</w:t>
      </w:r>
      <w:proofErr w:type="spellEnd"/>
      <w:r w:rsidRPr="003B5C55">
        <w:rPr>
          <w:rFonts w:ascii="Fira Sans" w:hAnsi="Fira Sans" w:cs="Segoe UI"/>
        </w:rPr>
        <w:t xml:space="preserve"> and friends over the festive season and can rest and recharge your batteries for 2022.</w:t>
      </w:r>
    </w:p>
    <w:p w14:paraId="484712E0" w14:textId="77777777" w:rsidR="003B5C55" w:rsidRPr="003B5C55" w:rsidRDefault="003B5C55" w:rsidP="003B5C55">
      <w:pPr>
        <w:pStyle w:val="NoSpacing"/>
        <w:rPr>
          <w:rFonts w:ascii="Fira Sans" w:hAnsi="Fira Sans" w:cs="Segoe UI"/>
        </w:rPr>
      </w:pPr>
    </w:p>
    <w:p w14:paraId="69ABE999" w14:textId="77777777" w:rsidR="003B5C55" w:rsidRPr="003B5C55" w:rsidRDefault="003B5C55" w:rsidP="003B5C55">
      <w:pPr>
        <w:pStyle w:val="NoSpacing"/>
        <w:rPr>
          <w:rFonts w:ascii="Fira Sans" w:hAnsi="Fira Sans" w:cs="Segoe UI"/>
        </w:rPr>
      </w:pPr>
      <w:r w:rsidRPr="003B5C55">
        <w:rPr>
          <w:rFonts w:ascii="Fira Sans" w:hAnsi="Fira Sans" w:cs="Segoe UI"/>
        </w:rPr>
        <w:t>Before the year ends, I wanted to provide you with some brief highlights from our recent work in both planning for the new health system and COVID-19.</w:t>
      </w:r>
    </w:p>
    <w:p w14:paraId="032D84B4" w14:textId="77777777" w:rsidR="003B5C55" w:rsidRPr="003B5C55" w:rsidRDefault="003B5C55" w:rsidP="003B5C55">
      <w:pPr>
        <w:pStyle w:val="NoSpacing"/>
        <w:rPr>
          <w:rFonts w:ascii="Fira Sans" w:hAnsi="Fira Sans" w:cs="Segoe UI"/>
        </w:rPr>
      </w:pPr>
    </w:p>
    <w:p w14:paraId="04489302" w14:textId="77777777" w:rsidR="003B5C55" w:rsidRPr="003B5C55" w:rsidRDefault="003B5C55" w:rsidP="003B5C55">
      <w:pPr>
        <w:pStyle w:val="NoSpacing"/>
        <w:rPr>
          <w:rFonts w:ascii="Fira Sans" w:hAnsi="Fira Sans" w:cs="Segoe UI"/>
        </w:rPr>
      </w:pPr>
    </w:p>
    <w:p w14:paraId="6F3C6E3F" w14:textId="77777777" w:rsidR="003B5C55" w:rsidRPr="003B5C55" w:rsidRDefault="003B5C55" w:rsidP="003B5C55">
      <w:pPr>
        <w:pStyle w:val="NoSpacing"/>
        <w:rPr>
          <w:rFonts w:ascii="Fira Sans" w:hAnsi="Fira Sans" w:cs="Segoe UI"/>
          <w:b/>
          <w:bCs/>
        </w:rPr>
      </w:pPr>
      <w:r w:rsidRPr="003B5C55">
        <w:rPr>
          <w:rFonts w:ascii="Fira Sans" w:hAnsi="Fira Sans" w:cs="Segoe UI"/>
          <w:b/>
          <w:bCs/>
        </w:rPr>
        <w:t xml:space="preserve">Cancer Treatment Services Planning </w:t>
      </w:r>
    </w:p>
    <w:p w14:paraId="7C5E5265" w14:textId="77777777" w:rsidR="003B5C55" w:rsidRPr="003B5C55" w:rsidRDefault="003B5C55" w:rsidP="003B5C55">
      <w:pPr>
        <w:pStyle w:val="NoSpacing"/>
        <w:rPr>
          <w:rFonts w:ascii="Fira Sans" w:hAnsi="Fira Sans" w:cs="Segoe UI"/>
        </w:rPr>
      </w:pPr>
      <w:r w:rsidRPr="003B5C55">
        <w:rPr>
          <w:rFonts w:ascii="Fira Sans" w:hAnsi="Fira Sans" w:cs="Segoe UI"/>
        </w:rPr>
        <w:t xml:space="preserve">Work continues to leverage the rare opportunity the HDSR provides to improve the delivery of cancer services and care in the health system. </w:t>
      </w:r>
    </w:p>
    <w:p w14:paraId="498BF6C9" w14:textId="77777777" w:rsidR="003B5C55" w:rsidRPr="003B5C55" w:rsidRDefault="003B5C55" w:rsidP="003B5C55">
      <w:pPr>
        <w:pStyle w:val="NoSpacing"/>
        <w:rPr>
          <w:rFonts w:ascii="Fira Sans" w:hAnsi="Fira Sans" w:cs="Segoe UI"/>
        </w:rPr>
      </w:pPr>
    </w:p>
    <w:p w14:paraId="19874DDF" w14:textId="77777777" w:rsidR="003B5C55" w:rsidRPr="003B5C55" w:rsidRDefault="003B5C55" w:rsidP="003B5C55">
      <w:pPr>
        <w:pStyle w:val="NoSpacing"/>
        <w:rPr>
          <w:rFonts w:ascii="Fira Sans" w:hAnsi="Fira Sans" w:cs="Segoe UI"/>
        </w:rPr>
      </w:pPr>
      <w:r w:rsidRPr="003B5C55">
        <w:rPr>
          <w:rFonts w:ascii="Fira Sans" w:hAnsi="Fira Sans" w:cs="Segoe UI"/>
        </w:rPr>
        <w:t xml:space="preserve">The Cancer Treatment Services Planning project has delivered a report detailing strategic guidance on recommended approaches to strengthen our cancer treatment services in Aotearoa New Zealand. The report centres on creating services that are </w:t>
      </w:r>
      <w:proofErr w:type="spellStart"/>
      <w:r w:rsidRPr="003B5C55">
        <w:rPr>
          <w:rFonts w:ascii="Fira Sans" w:hAnsi="Fira Sans" w:cs="Segoe UI"/>
        </w:rPr>
        <w:t>whānau</w:t>
      </w:r>
      <w:proofErr w:type="spellEnd"/>
      <w:r w:rsidRPr="003B5C55">
        <w:rPr>
          <w:rFonts w:ascii="Fira Sans" w:hAnsi="Fira Sans" w:cs="Segoe UI"/>
        </w:rPr>
        <w:t xml:space="preserve">-centred, equitable, </w:t>
      </w:r>
      <w:proofErr w:type="gramStart"/>
      <w:r w:rsidRPr="003B5C55">
        <w:rPr>
          <w:rFonts w:ascii="Fira Sans" w:hAnsi="Fira Sans" w:cs="Segoe UI"/>
        </w:rPr>
        <w:t>high-quality</w:t>
      </w:r>
      <w:proofErr w:type="gramEnd"/>
      <w:r w:rsidRPr="003B5C55">
        <w:rPr>
          <w:rFonts w:ascii="Fira Sans" w:hAnsi="Fira Sans" w:cs="Segoe UI"/>
        </w:rPr>
        <w:t xml:space="preserve"> and sustainable. Advice from stakeholders has already had significant impact on the shape of the recommendations captured in this project, and we will continue to engage across the sector as we shift our focus to prioritisation, </w:t>
      </w:r>
      <w:proofErr w:type="gramStart"/>
      <w:r w:rsidRPr="003B5C55">
        <w:rPr>
          <w:rFonts w:ascii="Fira Sans" w:hAnsi="Fira Sans" w:cs="Segoe UI"/>
        </w:rPr>
        <w:t>delivery</w:t>
      </w:r>
      <w:proofErr w:type="gramEnd"/>
      <w:r w:rsidRPr="003B5C55">
        <w:rPr>
          <w:rFonts w:ascii="Fira Sans" w:hAnsi="Fira Sans" w:cs="Segoe UI"/>
        </w:rPr>
        <w:t xml:space="preserve"> and implementation.</w:t>
      </w:r>
    </w:p>
    <w:p w14:paraId="76C3171C" w14:textId="77777777" w:rsidR="003B5C55" w:rsidRPr="003B5C55" w:rsidRDefault="003B5C55" w:rsidP="003B5C55">
      <w:pPr>
        <w:pStyle w:val="NoSpacing"/>
        <w:rPr>
          <w:rFonts w:ascii="Fira Sans" w:hAnsi="Fira Sans" w:cs="Segoe UI"/>
        </w:rPr>
      </w:pPr>
    </w:p>
    <w:p w14:paraId="355A88BB" w14:textId="77777777" w:rsidR="003B5C55" w:rsidRPr="003B5C55" w:rsidRDefault="003B5C55" w:rsidP="003B5C55">
      <w:pPr>
        <w:pStyle w:val="NoSpacing"/>
        <w:rPr>
          <w:rFonts w:ascii="Fira Sans" w:hAnsi="Fira Sans" w:cs="Segoe UI"/>
        </w:rPr>
      </w:pPr>
      <w:r w:rsidRPr="003B5C55">
        <w:rPr>
          <w:rFonts w:ascii="Fira Sans" w:hAnsi="Fira Sans" w:cs="Segoe UI"/>
        </w:rPr>
        <w:t>We are working closely with the HDSR Transition Unit to ensure the recommendations from this project are aligned and embedded in the Interim NZ Health Plan. This partnership approach with the Transition Unit will continue into 2022 and enables a strong focus on cancer services with Health New Zealand and the Māori Health Authority as these entities are established.</w:t>
      </w:r>
    </w:p>
    <w:p w14:paraId="6D3C35A3" w14:textId="77777777" w:rsidR="003B5C55" w:rsidRPr="003B5C55" w:rsidRDefault="003B5C55" w:rsidP="003B5C55">
      <w:pPr>
        <w:pStyle w:val="NoSpacing"/>
        <w:rPr>
          <w:rFonts w:ascii="Fira Sans" w:hAnsi="Fira Sans" w:cs="Segoe UI"/>
        </w:rPr>
      </w:pPr>
    </w:p>
    <w:p w14:paraId="39E2A7E6" w14:textId="77777777" w:rsidR="003B5C55" w:rsidRPr="003B5C55" w:rsidRDefault="003B5C55" w:rsidP="003B5C55">
      <w:pPr>
        <w:pStyle w:val="NoSpacing"/>
        <w:rPr>
          <w:rFonts w:ascii="Fira Sans" w:hAnsi="Fira Sans" w:cs="Segoe UI"/>
        </w:rPr>
      </w:pPr>
      <w:r w:rsidRPr="003B5C55">
        <w:rPr>
          <w:rFonts w:ascii="Fira Sans" w:hAnsi="Fira Sans" w:cs="Segoe UI"/>
        </w:rPr>
        <w:t xml:space="preserve">If you would like to know more about this work, please contact </w:t>
      </w:r>
      <w:hyperlink r:id="rId5" w:history="1">
        <w:r w:rsidRPr="003B5C55">
          <w:rPr>
            <w:rStyle w:val="Hyperlink"/>
            <w:rFonts w:ascii="Fira Sans" w:hAnsi="Fira Sans" w:cs="Segoe UI"/>
          </w:rPr>
          <w:t>Elinor.Millar@teaho.govt.nz</w:t>
        </w:r>
      </w:hyperlink>
      <w:r w:rsidRPr="003B5C55">
        <w:rPr>
          <w:rFonts w:ascii="Fira Sans" w:hAnsi="Fira Sans" w:cs="Segoe UI"/>
        </w:rPr>
        <w:t>.</w:t>
      </w:r>
    </w:p>
    <w:p w14:paraId="474FFBCB" w14:textId="77777777" w:rsidR="003B5C55" w:rsidRPr="003B5C55" w:rsidRDefault="003B5C55" w:rsidP="003B5C55">
      <w:pPr>
        <w:pStyle w:val="NoSpacing"/>
        <w:rPr>
          <w:rFonts w:ascii="Fira Sans" w:hAnsi="Fira Sans" w:cs="Segoe UI"/>
          <w:b/>
          <w:bCs/>
        </w:rPr>
      </w:pPr>
    </w:p>
    <w:p w14:paraId="627B8165" w14:textId="77777777" w:rsidR="003B5C55" w:rsidRPr="003B5C55" w:rsidRDefault="003B5C55" w:rsidP="003B5C55">
      <w:pPr>
        <w:pStyle w:val="NoSpacing"/>
        <w:rPr>
          <w:rFonts w:ascii="Fira Sans" w:hAnsi="Fira Sans" w:cs="Segoe UI"/>
          <w:b/>
          <w:bCs/>
        </w:rPr>
      </w:pPr>
    </w:p>
    <w:p w14:paraId="371FFA0D" w14:textId="77777777" w:rsidR="003B5C55" w:rsidRPr="003B5C55" w:rsidRDefault="003B5C55" w:rsidP="003B5C55">
      <w:pPr>
        <w:pStyle w:val="NoSpacing"/>
        <w:rPr>
          <w:rFonts w:ascii="Fira Sans" w:hAnsi="Fira Sans" w:cs="Segoe UI"/>
          <w:b/>
          <w:bCs/>
          <w:color w:val="242424"/>
          <w:shd w:val="clear" w:color="auto" w:fill="FFFFFF"/>
        </w:rPr>
      </w:pPr>
      <w:r w:rsidRPr="003B5C55">
        <w:rPr>
          <w:rFonts w:ascii="Fira Sans" w:hAnsi="Fira Sans" w:cs="Segoe UI"/>
          <w:b/>
          <w:bCs/>
          <w:color w:val="242424"/>
          <w:shd w:val="clear" w:color="auto" w:fill="FFFFFF"/>
        </w:rPr>
        <w:t>Endemic COVID-19</w:t>
      </w:r>
    </w:p>
    <w:p w14:paraId="60C88FF3" w14:textId="77777777" w:rsidR="003B5C55" w:rsidRPr="003B5C55" w:rsidRDefault="003B5C55" w:rsidP="003B5C55">
      <w:pPr>
        <w:rPr>
          <w:rFonts w:ascii="Fira Sans" w:hAnsi="Fira Sans" w:cs="Segoe UI"/>
        </w:rPr>
      </w:pPr>
      <w:r w:rsidRPr="003B5C55">
        <w:rPr>
          <w:rFonts w:ascii="Fira Sans" w:hAnsi="Fira Sans" w:cs="Segoe UI"/>
        </w:rPr>
        <w:t>As a country, and a health system, we are moving into a new phase of our response to the COVID-19 pandemic; one in which COVID-19 may become more prevalent in our communities nationwide, as is currently the case in Auckland. In response to this shift, we have set up a Te Aho o Te Kahu COVID-19 team to work alongside and support the cancer sector.</w:t>
      </w:r>
    </w:p>
    <w:p w14:paraId="09474535" w14:textId="77777777" w:rsidR="003B5C55" w:rsidRPr="003B5C55" w:rsidRDefault="003B5C55" w:rsidP="003B5C55">
      <w:pPr>
        <w:rPr>
          <w:rFonts w:ascii="Fira Sans" w:hAnsi="Fira Sans" w:cs="Segoe UI"/>
        </w:rPr>
      </w:pPr>
    </w:p>
    <w:p w14:paraId="0E36B343" w14:textId="77777777" w:rsidR="003B5C55" w:rsidRPr="003B5C55" w:rsidRDefault="003B5C55" w:rsidP="003B5C55">
      <w:pPr>
        <w:rPr>
          <w:rFonts w:ascii="Fira Sans" w:hAnsi="Fira Sans" w:cs="Segoe UI"/>
        </w:rPr>
      </w:pPr>
      <w:r w:rsidRPr="003B5C55">
        <w:rPr>
          <w:rFonts w:ascii="Fira Sans" w:hAnsi="Fira Sans" w:cs="Segoe UI"/>
        </w:rPr>
        <w:t>Current Te Aho o Te Kahu COVID-19 work includes:</w:t>
      </w:r>
    </w:p>
    <w:p w14:paraId="6387BCDF" w14:textId="77777777" w:rsidR="003B5C55" w:rsidRPr="003B5C55" w:rsidRDefault="003B5C55" w:rsidP="003B5C55">
      <w:pPr>
        <w:pStyle w:val="ListParagraph"/>
        <w:numPr>
          <w:ilvl w:val="0"/>
          <w:numId w:val="1"/>
        </w:numPr>
        <w:rPr>
          <w:rFonts w:ascii="Fira Sans" w:eastAsia="Times New Roman" w:hAnsi="Fira Sans" w:cs="Segoe UI"/>
        </w:rPr>
      </w:pPr>
      <w:r w:rsidRPr="003B5C55">
        <w:rPr>
          <w:rFonts w:ascii="Fira Sans" w:eastAsia="Times New Roman" w:hAnsi="Fira Sans" w:cs="Segoe UI"/>
        </w:rPr>
        <w:t>creating an endemic COVID-19 plan for cancer services</w:t>
      </w:r>
    </w:p>
    <w:p w14:paraId="6965A54E" w14:textId="77777777" w:rsidR="003B5C55" w:rsidRPr="003B5C55" w:rsidRDefault="003B5C55" w:rsidP="003B5C55">
      <w:pPr>
        <w:pStyle w:val="ListParagraph"/>
        <w:numPr>
          <w:ilvl w:val="0"/>
          <w:numId w:val="1"/>
        </w:numPr>
        <w:rPr>
          <w:rFonts w:ascii="Fira Sans" w:eastAsia="Times New Roman" w:hAnsi="Fira Sans" w:cs="Segoe UI"/>
        </w:rPr>
      </w:pPr>
      <w:r w:rsidRPr="003B5C55">
        <w:rPr>
          <w:rFonts w:ascii="Fira Sans" w:eastAsia="Times New Roman" w:hAnsi="Fira Sans" w:cs="Segoe UI"/>
        </w:rPr>
        <w:lastRenderedPageBreak/>
        <w:t>responding to growing COVID-19 related queries from the sector</w:t>
      </w:r>
    </w:p>
    <w:p w14:paraId="7B83898F" w14:textId="77777777" w:rsidR="003B5C55" w:rsidRPr="003B5C55" w:rsidRDefault="003B5C55" w:rsidP="003B5C55">
      <w:pPr>
        <w:pStyle w:val="ListParagraph"/>
        <w:numPr>
          <w:ilvl w:val="0"/>
          <w:numId w:val="1"/>
        </w:numPr>
        <w:rPr>
          <w:rFonts w:ascii="Fira Sans" w:eastAsia="Times New Roman" w:hAnsi="Fira Sans" w:cs="Segoe UI"/>
        </w:rPr>
      </w:pPr>
      <w:r w:rsidRPr="003B5C55">
        <w:rPr>
          <w:rFonts w:ascii="Fira Sans" w:eastAsia="Times New Roman" w:hAnsi="Fira Sans" w:cs="Segoe UI"/>
        </w:rPr>
        <w:t>preparing/updating guidance for cancer specific services</w:t>
      </w:r>
    </w:p>
    <w:p w14:paraId="00412631" w14:textId="77777777" w:rsidR="003B5C55" w:rsidRPr="003B5C55" w:rsidRDefault="003B5C55" w:rsidP="003B5C55">
      <w:pPr>
        <w:pStyle w:val="ListParagraph"/>
        <w:numPr>
          <w:ilvl w:val="0"/>
          <w:numId w:val="1"/>
        </w:numPr>
        <w:rPr>
          <w:rFonts w:ascii="Fira Sans" w:eastAsia="Times New Roman" w:hAnsi="Fira Sans" w:cs="Segoe UI"/>
        </w:rPr>
      </w:pPr>
      <w:r w:rsidRPr="003B5C55">
        <w:rPr>
          <w:rFonts w:ascii="Fira Sans" w:eastAsia="Times New Roman" w:hAnsi="Fira Sans" w:cs="Segoe UI"/>
        </w:rPr>
        <w:t>ensuring connectivity with the National Screening Unit and Ministry of Health</w:t>
      </w:r>
    </w:p>
    <w:p w14:paraId="5E62E75D" w14:textId="77777777" w:rsidR="003B5C55" w:rsidRPr="003B5C55" w:rsidRDefault="003B5C55" w:rsidP="003B5C55">
      <w:pPr>
        <w:rPr>
          <w:rFonts w:ascii="Fira Sans" w:hAnsi="Fira Sans" w:cs="Segoe UI"/>
        </w:rPr>
      </w:pPr>
    </w:p>
    <w:p w14:paraId="1352B228" w14:textId="77777777" w:rsidR="003B5C55" w:rsidRPr="003B5C55" w:rsidRDefault="003B5C55" w:rsidP="003B5C55">
      <w:pPr>
        <w:rPr>
          <w:rFonts w:ascii="Fira Sans" w:hAnsi="Fira Sans" w:cs="Segoe UI"/>
        </w:rPr>
      </w:pPr>
      <w:r w:rsidRPr="003B5C55">
        <w:rPr>
          <w:rFonts w:ascii="Fira Sans" w:hAnsi="Fira Sans" w:cs="Segoe UI"/>
        </w:rPr>
        <w:t xml:space="preserve">The team has recently updated the </w:t>
      </w:r>
      <w:hyperlink r:id="rId6" w:history="1">
        <w:r w:rsidRPr="003B5C55">
          <w:rPr>
            <w:rStyle w:val="Hyperlink"/>
            <w:rFonts w:ascii="Fira Sans" w:hAnsi="Fira Sans" w:cs="Segoe UI"/>
          </w:rPr>
          <w:t>COVID-19 vaccine advice for clinicians</w:t>
        </w:r>
      </w:hyperlink>
      <w:r w:rsidRPr="003B5C55">
        <w:rPr>
          <w:rFonts w:ascii="Fira Sans" w:hAnsi="Fira Sans" w:cs="Segoe UI"/>
        </w:rPr>
        <w:t xml:space="preserve"> on our website. This includes vaccine advice for those undergoing stem cell transplantation after receiving at least one primary COVID-19 vaccine dose. These patients can now be offered a repeat of the entire primary COVID-19 vaccine course. This advice will continue to be reviewed and updated regularly.</w:t>
      </w:r>
    </w:p>
    <w:p w14:paraId="66896273" w14:textId="77777777" w:rsidR="003B5C55" w:rsidRPr="003B5C55" w:rsidRDefault="003B5C55" w:rsidP="003B5C55">
      <w:pPr>
        <w:rPr>
          <w:rFonts w:ascii="Fira Sans" w:hAnsi="Fira Sans" w:cs="Segoe UI"/>
        </w:rPr>
      </w:pPr>
    </w:p>
    <w:p w14:paraId="3F92BF47" w14:textId="77777777" w:rsidR="003B5C55" w:rsidRPr="003B5C55" w:rsidRDefault="003B5C55" w:rsidP="003B5C55">
      <w:pPr>
        <w:rPr>
          <w:rFonts w:ascii="Fira Sans" w:hAnsi="Fira Sans" w:cs="Segoe UI"/>
        </w:rPr>
      </w:pPr>
      <w:r w:rsidRPr="003B5C55">
        <w:rPr>
          <w:rFonts w:ascii="Fira Sans" w:hAnsi="Fira Sans" w:cs="Segoe UI"/>
        </w:rPr>
        <w:t xml:space="preserve">If you would like to know more about our endemic COVID-19 planning, please contact </w:t>
      </w:r>
      <w:hyperlink r:id="rId7" w:history="1">
        <w:r w:rsidRPr="003B5C55">
          <w:rPr>
            <w:rStyle w:val="Hyperlink"/>
            <w:rFonts w:ascii="Fira Sans" w:hAnsi="Fira Sans" w:cs="Segoe UI"/>
          </w:rPr>
          <w:t>MoiraMcLeod@teaho.govt.nz</w:t>
        </w:r>
      </w:hyperlink>
      <w:r w:rsidRPr="003B5C55">
        <w:rPr>
          <w:rFonts w:ascii="Fira Sans" w:hAnsi="Fira Sans" w:cs="Segoe UI"/>
        </w:rPr>
        <w:t xml:space="preserve">. </w:t>
      </w:r>
    </w:p>
    <w:p w14:paraId="7BC0D70A" w14:textId="77777777" w:rsidR="003B5C55" w:rsidRPr="003B5C55" w:rsidRDefault="003B5C55" w:rsidP="003B5C55">
      <w:pPr>
        <w:rPr>
          <w:rFonts w:ascii="Fira Sans" w:hAnsi="Fira Sans" w:cs="Segoe UI"/>
        </w:rPr>
      </w:pPr>
    </w:p>
    <w:p w14:paraId="30068914" w14:textId="77777777" w:rsidR="003B5C55" w:rsidRPr="003B5C55" w:rsidRDefault="003B5C55" w:rsidP="003B5C55">
      <w:pPr>
        <w:pStyle w:val="NoSpacing"/>
        <w:rPr>
          <w:rFonts w:ascii="Fira Sans" w:hAnsi="Fira Sans" w:cs="Segoe UI"/>
        </w:rPr>
      </w:pPr>
    </w:p>
    <w:p w14:paraId="05C59438" w14:textId="77777777" w:rsidR="003B5C55" w:rsidRPr="003B5C55" w:rsidRDefault="003B5C55" w:rsidP="003B5C55">
      <w:pPr>
        <w:pStyle w:val="NoSpacing"/>
        <w:rPr>
          <w:rFonts w:ascii="Fira Sans" w:hAnsi="Fira Sans" w:cs="Segoe UI"/>
          <w:b/>
          <w:bCs/>
        </w:rPr>
      </w:pPr>
      <w:r w:rsidRPr="003B5C55">
        <w:rPr>
          <w:rFonts w:ascii="Fira Sans" w:hAnsi="Fira Sans" w:cs="Segoe UI"/>
          <w:b/>
          <w:bCs/>
        </w:rPr>
        <w:t>COVID-19 Monitoring</w:t>
      </w:r>
    </w:p>
    <w:p w14:paraId="07D3D48E" w14:textId="77777777" w:rsidR="003B5C55" w:rsidRPr="003B5C55" w:rsidRDefault="003B5C55" w:rsidP="003B5C55">
      <w:pPr>
        <w:pStyle w:val="NoSpacing"/>
        <w:rPr>
          <w:rFonts w:ascii="Fira Sans" w:hAnsi="Fira Sans" w:cs="Segoe UI"/>
        </w:rPr>
      </w:pPr>
      <w:r w:rsidRPr="003B5C55">
        <w:rPr>
          <w:rFonts w:ascii="Fira Sans" w:hAnsi="Fira Sans" w:cs="Segoe UI"/>
        </w:rPr>
        <w:t xml:space="preserve">The </w:t>
      </w:r>
      <w:hyperlink r:id="rId8" w:history="1">
        <w:r w:rsidRPr="003B5C55">
          <w:rPr>
            <w:rStyle w:val="Hyperlink"/>
            <w:rFonts w:ascii="Fira Sans" w:hAnsi="Fira Sans" w:cs="Segoe UI"/>
          </w:rPr>
          <w:t>COVID-19 and Cancer Services Report to end October</w:t>
        </w:r>
      </w:hyperlink>
      <w:r w:rsidRPr="003B5C55">
        <w:rPr>
          <w:rFonts w:ascii="Fira Sans" w:hAnsi="Fira Sans" w:cs="Segoe UI"/>
        </w:rPr>
        <w:t xml:space="preserve"> was released this week. The report found:</w:t>
      </w:r>
    </w:p>
    <w:p w14:paraId="648E0581" w14:textId="77777777" w:rsidR="003B5C55" w:rsidRPr="003B5C55" w:rsidRDefault="003B5C55" w:rsidP="003B5C55">
      <w:pPr>
        <w:pStyle w:val="NoSpacing"/>
        <w:numPr>
          <w:ilvl w:val="0"/>
          <w:numId w:val="2"/>
        </w:numPr>
        <w:rPr>
          <w:rFonts w:ascii="Fira Sans" w:eastAsia="Times New Roman" w:hAnsi="Fira Sans" w:cs="Segoe UI"/>
        </w:rPr>
      </w:pPr>
      <w:r w:rsidRPr="003B5C55">
        <w:rPr>
          <w:rFonts w:ascii="Fira Sans" w:eastAsia="Times New Roman" w:hAnsi="Fira Sans" w:cs="Segoe UI"/>
        </w:rPr>
        <w:t xml:space="preserve">The dip in cancer registrations seen during August 2021 has resolved. </w:t>
      </w:r>
    </w:p>
    <w:p w14:paraId="37760F5D" w14:textId="77777777" w:rsidR="003B5C55" w:rsidRPr="003B5C55" w:rsidRDefault="003B5C55" w:rsidP="003B5C55">
      <w:pPr>
        <w:pStyle w:val="NoSpacing"/>
        <w:numPr>
          <w:ilvl w:val="0"/>
          <w:numId w:val="2"/>
        </w:numPr>
        <w:rPr>
          <w:rFonts w:ascii="Fira Sans" w:eastAsia="Times New Roman" w:hAnsi="Fira Sans" w:cs="Segoe UI"/>
        </w:rPr>
      </w:pPr>
      <w:r w:rsidRPr="003B5C55">
        <w:rPr>
          <w:rFonts w:ascii="Fira Sans" w:eastAsia="Times New Roman" w:hAnsi="Fira Sans" w:cs="Segoe UI"/>
        </w:rPr>
        <w:t xml:space="preserve">There was some nationwide disruption to bronchoscopy procedures which Te Aho o Te Kahu is currently looking into. </w:t>
      </w:r>
    </w:p>
    <w:p w14:paraId="47383309" w14:textId="77777777" w:rsidR="003B5C55" w:rsidRPr="003B5C55" w:rsidRDefault="003B5C55" w:rsidP="003B5C55">
      <w:pPr>
        <w:pStyle w:val="NoSpacing"/>
        <w:numPr>
          <w:ilvl w:val="0"/>
          <w:numId w:val="2"/>
        </w:numPr>
        <w:rPr>
          <w:rFonts w:ascii="Fira Sans" w:eastAsia="Times New Roman" w:hAnsi="Fira Sans" w:cs="Segoe UI"/>
        </w:rPr>
      </w:pPr>
      <w:r w:rsidRPr="003B5C55">
        <w:rPr>
          <w:rFonts w:ascii="Fira Sans" w:eastAsia="Times New Roman" w:hAnsi="Fira Sans" w:cs="Segoe UI"/>
        </w:rPr>
        <w:t xml:space="preserve">Publicly funded cancer treatment – including surgery, chemotherapy, and radiation therapy – continued across the Auckland region from August to October 2021. </w:t>
      </w:r>
    </w:p>
    <w:p w14:paraId="520AA85A" w14:textId="77777777" w:rsidR="003B5C55" w:rsidRPr="003B5C55" w:rsidRDefault="003B5C55" w:rsidP="003B5C55">
      <w:pPr>
        <w:pStyle w:val="NoSpacing"/>
        <w:numPr>
          <w:ilvl w:val="0"/>
          <w:numId w:val="2"/>
        </w:numPr>
        <w:rPr>
          <w:rFonts w:ascii="Fira Sans" w:eastAsia="Times New Roman" w:hAnsi="Fira Sans" w:cs="Segoe UI"/>
        </w:rPr>
      </w:pPr>
      <w:r w:rsidRPr="003B5C55">
        <w:rPr>
          <w:rFonts w:ascii="Fira Sans" w:eastAsia="Times New Roman" w:hAnsi="Fira Sans" w:cs="Segoe UI"/>
        </w:rPr>
        <w:t xml:space="preserve">The disruption to gastrointestinal endoscopy procedures identified in previous reports for the Auckland region has resolved. </w:t>
      </w:r>
    </w:p>
    <w:p w14:paraId="7DE9547E" w14:textId="77777777" w:rsidR="003B5C55" w:rsidRPr="003B5C55" w:rsidRDefault="003B5C55" w:rsidP="003B5C55">
      <w:pPr>
        <w:numPr>
          <w:ilvl w:val="0"/>
          <w:numId w:val="2"/>
        </w:numPr>
        <w:rPr>
          <w:rFonts w:ascii="Fira Sans" w:eastAsia="Times New Roman" w:hAnsi="Fira Sans" w:cs="Segoe UI"/>
        </w:rPr>
      </w:pPr>
      <w:r w:rsidRPr="003B5C55">
        <w:rPr>
          <w:rFonts w:ascii="Fira Sans" w:eastAsia="Times New Roman" w:hAnsi="Fira Sans" w:cs="Segoe UI"/>
        </w:rPr>
        <w:t xml:space="preserve">For the year to date, attendances for radiation oncology first specialist appointments have increased. Radiation therapy volumes in the Auckland region follow a similar pattern to that seen across New Zealand, with an overall decrease in volumes, likely due to the use of hypofractionation where cancers are treated over a shorter </w:t>
      </w:r>
      <w:proofErr w:type="gramStart"/>
      <w:r w:rsidRPr="003B5C55">
        <w:rPr>
          <w:rFonts w:ascii="Fira Sans" w:eastAsia="Times New Roman" w:hAnsi="Fira Sans" w:cs="Segoe UI"/>
        </w:rPr>
        <w:t>time period</w:t>
      </w:r>
      <w:proofErr w:type="gramEnd"/>
      <w:r w:rsidRPr="003B5C55">
        <w:rPr>
          <w:rFonts w:ascii="Fira Sans" w:eastAsia="Times New Roman" w:hAnsi="Fira Sans" w:cs="Segoe UI"/>
        </w:rPr>
        <w:t>.  For Māori, there appears to be a greater decrease in radiation therapy volumes between October 2021 and October 2018/19. Te Aho o Te Kahu is actively investigating this.</w:t>
      </w:r>
    </w:p>
    <w:p w14:paraId="7B5B50C5" w14:textId="77777777" w:rsidR="003B5C55" w:rsidRPr="003B5C55" w:rsidRDefault="003B5C55" w:rsidP="003B5C55">
      <w:pPr>
        <w:pStyle w:val="NoSpacing"/>
        <w:rPr>
          <w:rFonts w:ascii="Fira Sans" w:hAnsi="Fira Sans" w:cs="Segoe UI"/>
        </w:rPr>
      </w:pPr>
    </w:p>
    <w:p w14:paraId="79367E17" w14:textId="77777777" w:rsidR="003B5C55" w:rsidRPr="003B5C55" w:rsidRDefault="003B5C55" w:rsidP="003B5C55">
      <w:pPr>
        <w:rPr>
          <w:rFonts w:ascii="Fira Sans" w:hAnsi="Fira Sans"/>
          <w:lang w:eastAsia="en-NZ"/>
        </w:rPr>
      </w:pPr>
      <w:r w:rsidRPr="003B5C55">
        <w:rPr>
          <w:rFonts w:ascii="Fira Sans" w:hAnsi="Fira Sans" w:cs="Segoe UI"/>
          <w:lang w:eastAsia="en-NZ"/>
        </w:rPr>
        <w:t xml:space="preserve">While we are pleased to see services have largely continued, we acknowledge </w:t>
      </w:r>
      <w:proofErr w:type="spellStart"/>
      <w:r w:rsidRPr="003B5C55">
        <w:rPr>
          <w:rFonts w:ascii="Fira Sans" w:hAnsi="Fira Sans" w:cs="Segoe UI"/>
          <w:lang w:eastAsia="en-NZ"/>
        </w:rPr>
        <w:t>whānau</w:t>
      </w:r>
      <w:proofErr w:type="spellEnd"/>
      <w:r w:rsidRPr="003B5C55">
        <w:rPr>
          <w:rFonts w:ascii="Fira Sans" w:hAnsi="Fira Sans" w:cs="Segoe UI"/>
          <w:lang w:eastAsia="en-NZ"/>
        </w:rPr>
        <w:t xml:space="preserve"> with cancer may have been impacted in significant ways by COVID-19, including by changes to the way care has been delivered.</w:t>
      </w:r>
    </w:p>
    <w:p w14:paraId="3A90212E" w14:textId="77777777" w:rsidR="003B5C55" w:rsidRPr="003B5C55" w:rsidRDefault="003B5C55" w:rsidP="003B5C55">
      <w:pPr>
        <w:pStyle w:val="NoSpacing"/>
        <w:rPr>
          <w:rFonts w:ascii="Fira Sans" w:hAnsi="Fira Sans" w:cs="Segoe UI"/>
        </w:rPr>
      </w:pPr>
    </w:p>
    <w:p w14:paraId="4655C00C" w14:textId="77777777" w:rsidR="003B5C55" w:rsidRPr="003B5C55" w:rsidRDefault="003B5C55" w:rsidP="003B5C55">
      <w:pPr>
        <w:pStyle w:val="NoSpacing"/>
        <w:rPr>
          <w:rFonts w:ascii="Fira Sans" w:hAnsi="Fira Sans" w:cs="Segoe UI"/>
        </w:rPr>
      </w:pPr>
      <w:r w:rsidRPr="003B5C55">
        <w:rPr>
          <w:rFonts w:ascii="Fira Sans" w:hAnsi="Fira Sans" w:cs="Segoe UI"/>
        </w:rPr>
        <w:t>The next report will be released in February 2022.</w:t>
      </w:r>
    </w:p>
    <w:p w14:paraId="62B55A22" w14:textId="77777777" w:rsidR="003B5C55" w:rsidRPr="003B5C55" w:rsidRDefault="003B5C55" w:rsidP="003B5C55">
      <w:pPr>
        <w:pStyle w:val="NoSpacing"/>
        <w:rPr>
          <w:rFonts w:ascii="Fira Sans" w:hAnsi="Fira Sans" w:cs="Segoe UI"/>
        </w:rPr>
      </w:pPr>
    </w:p>
    <w:p w14:paraId="624FB905" w14:textId="77777777" w:rsidR="003B5C55" w:rsidRPr="003B5C55" w:rsidRDefault="003B5C55" w:rsidP="003B5C55">
      <w:pPr>
        <w:pStyle w:val="NoSpacing"/>
        <w:rPr>
          <w:rFonts w:ascii="Fira Sans" w:hAnsi="Fira Sans" w:cs="Segoe UI"/>
        </w:rPr>
      </w:pPr>
    </w:p>
    <w:p w14:paraId="2779D986" w14:textId="77777777" w:rsidR="003B5C55" w:rsidRPr="003B5C55" w:rsidRDefault="003B5C55" w:rsidP="003B5C55">
      <w:pPr>
        <w:pStyle w:val="NoSpacing"/>
        <w:rPr>
          <w:rFonts w:ascii="Fira Sans" w:hAnsi="Fira Sans" w:cs="Segoe UI"/>
          <w:b/>
          <w:bCs/>
        </w:rPr>
      </w:pPr>
      <w:r w:rsidRPr="003B5C55">
        <w:rPr>
          <w:rFonts w:ascii="Fira Sans" w:hAnsi="Fira Sans" w:cs="Segoe UI"/>
          <w:b/>
          <w:bCs/>
        </w:rPr>
        <w:t>In brief:</w:t>
      </w:r>
    </w:p>
    <w:p w14:paraId="089AA1F4" w14:textId="77777777" w:rsidR="003B5C55" w:rsidRPr="003B5C55" w:rsidRDefault="003B5C55" w:rsidP="003B5C55">
      <w:pPr>
        <w:pStyle w:val="NoSpacing"/>
        <w:numPr>
          <w:ilvl w:val="0"/>
          <w:numId w:val="3"/>
        </w:numPr>
        <w:rPr>
          <w:rFonts w:ascii="Fira Sans" w:eastAsia="Times New Roman" w:hAnsi="Fira Sans" w:cs="Segoe UI"/>
        </w:rPr>
      </w:pPr>
      <w:r w:rsidRPr="003B5C55">
        <w:rPr>
          <w:rFonts w:ascii="Fira Sans" w:eastAsia="Times New Roman" w:hAnsi="Fira Sans" w:cs="Segoe UI"/>
        </w:rPr>
        <w:t>Congratulations to the Cancer Nurses College on reaching 25 years of commitment to excellence in cancer and haematology nursing. This milestone is a testament to the value of the organisation in connecting, supporting, and amplifying the voices of cancer and haematology nurses around the motu. Thank you for all that you do for people with cancer.</w:t>
      </w:r>
    </w:p>
    <w:p w14:paraId="2F43D0ED" w14:textId="77777777" w:rsidR="003B5C55" w:rsidRPr="003B5C55" w:rsidRDefault="003B5C55" w:rsidP="003B5C55">
      <w:pPr>
        <w:pStyle w:val="NoSpacing"/>
        <w:rPr>
          <w:rFonts w:ascii="Fira Sans" w:hAnsi="Fira Sans" w:cs="Segoe UI"/>
        </w:rPr>
      </w:pPr>
    </w:p>
    <w:p w14:paraId="57B2F248" w14:textId="77777777" w:rsidR="003B5C55" w:rsidRPr="003B5C55" w:rsidRDefault="003B5C55" w:rsidP="003B5C55">
      <w:pPr>
        <w:pStyle w:val="ListParagraph"/>
        <w:numPr>
          <w:ilvl w:val="0"/>
          <w:numId w:val="3"/>
        </w:numPr>
        <w:rPr>
          <w:rFonts w:ascii="Fira Sans" w:eastAsia="Times New Roman" w:hAnsi="Fira Sans" w:cs="Segoe UI"/>
          <w:lang w:val="en-US"/>
        </w:rPr>
      </w:pPr>
      <w:r w:rsidRPr="003B5C55">
        <w:rPr>
          <w:rFonts w:ascii="Fira Sans" w:eastAsia="Times New Roman" w:hAnsi="Fira Sans" w:cs="Segoe UI"/>
          <w:lang w:val="en-US"/>
        </w:rPr>
        <w:t xml:space="preserve">Melanoma Quality Statements are now live on the </w:t>
      </w:r>
      <w:proofErr w:type="spellStart"/>
      <w:r w:rsidRPr="003B5C55">
        <w:rPr>
          <w:rFonts w:ascii="Fira Sans" w:eastAsia="Times New Roman" w:hAnsi="Fira Sans" w:cs="Segoe UI"/>
          <w:lang w:val="en-US"/>
        </w:rPr>
        <w:t>MelNet</w:t>
      </w:r>
      <w:proofErr w:type="spellEnd"/>
      <w:r w:rsidRPr="003B5C55">
        <w:rPr>
          <w:rFonts w:ascii="Fira Sans" w:eastAsia="Times New Roman" w:hAnsi="Fira Sans" w:cs="Segoe UI"/>
          <w:lang w:val="en-US"/>
        </w:rPr>
        <w:t xml:space="preserve"> website. You can find them here: </w:t>
      </w:r>
      <w:hyperlink r:id="rId9" w:history="1">
        <w:r w:rsidRPr="003B5C55">
          <w:rPr>
            <w:rStyle w:val="Hyperlink"/>
            <w:rFonts w:ascii="Fira Sans" w:eastAsia="Times New Roman" w:hAnsi="Fira Sans" w:cs="Segoe UI"/>
            <w:lang w:val="en-US"/>
          </w:rPr>
          <w:t>https://www.melnet.org.nz/resources/quality-statements-to-guide-melanoma-diagnosis-and-treatment-in-new-zealand</w:t>
        </w:r>
      </w:hyperlink>
      <w:r w:rsidRPr="003B5C55">
        <w:rPr>
          <w:rFonts w:ascii="Fira Sans" w:eastAsia="Times New Roman" w:hAnsi="Fira Sans" w:cs="Segoe UI"/>
        </w:rPr>
        <w:t xml:space="preserve"> </w:t>
      </w:r>
    </w:p>
    <w:p w14:paraId="07059A5D" w14:textId="77777777" w:rsidR="003B5C55" w:rsidRPr="003B5C55" w:rsidRDefault="003B5C55" w:rsidP="003B5C55">
      <w:pPr>
        <w:pStyle w:val="NoSpacing"/>
        <w:rPr>
          <w:rFonts w:ascii="Fira Sans" w:hAnsi="Fira Sans" w:cs="Segoe UI"/>
        </w:rPr>
      </w:pPr>
    </w:p>
    <w:p w14:paraId="7CFF8BF7" w14:textId="77777777" w:rsidR="003B5C55" w:rsidRPr="003B5C55" w:rsidRDefault="003B5C55" w:rsidP="003B5C55">
      <w:pPr>
        <w:pStyle w:val="NoSpacing"/>
        <w:numPr>
          <w:ilvl w:val="0"/>
          <w:numId w:val="3"/>
        </w:numPr>
        <w:rPr>
          <w:rFonts w:ascii="Fira Sans" w:eastAsia="Times New Roman" w:hAnsi="Fira Sans" w:cs="Segoe UI"/>
        </w:rPr>
      </w:pPr>
      <w:r w:rsidRPr="003B5C55">
        <w:rPr>
          <w:rFonts w:ascii="Fira Sans" w:eastAsia="Times New Roman" w:hAnsi="Fira Sans" w:cs="Segoe UI"/>
        </w:rPr>
        <w:lastRenderedPageBreak/>
        <w:t xml:space="preserve">You may be interested in this </w:t>
      </w:r>
      <w:hyperlink r:id="rId10" w:history="1">
        <w:r w:rsidRPr="003B5C55">
          <w:rPr>
            <w:rStyle w:val="Hyperlink"/>
            <w:rFonts w:ascii="Fira Sans" w:eastAsia="Times New Roman" w:hAnsi="Fira Sans" w:cs="Segoe UI"/>
          </w:rPr>
          <w:t>talk from Canadian oncologist and Te Aho o Te Kahu reference group member Chris Booth</w:t>
        </w:r>
      </w:hyperlink>
      <w:r w:rsidRPr="003B5C55">
        <w:rPr>
          <w:rFonts w:ascii="Fira Sans" w:eastAsia="Times New Roman" w:hAnsi="Fira Sans" w:cs="Segoe UI"/>
        </w:rPr>
        <w:t>. Chris has interesting things to say about the cost of cancer medicines, the importance of patient voice and what patient-centred care might look like.</w:t>
      </w:r>
    </w:p>
    <w:p w14:paraId="72A98D0C" w14:textId="77777777" w:rsidR="003B5C55" w:rsidRPr="003B5C55" w:rsidRDefault="003B5C55" w:rsidP="003B5C55">
      <w:pPr>
        <w:pStyle w:val="NoSpacing"/>
        <w:rPr>
          <w:rFonts w:ascii="Fira Sans" w:hAnsi="Fira Sans" w:cs="Segoe UI"/>
        </w:rPr>
      </w:pPr>
    </w:p>
    <w:p w14:paraId="6D94EB2F" w14:textId="77777777" w:rsidR="003B5C55" w:rsidRPr="003B5C55" w:rsidRDefault="003B5C55" w:rsidP="003B5C55">
      <w:pPr>
        <w:pStyle w:val="NoSpacing"/>
        <w:rPr>
          <w:rFonts w:ascii="Fira Sans" w:hAnsi="Fira Sans"/>
        </w:rPr>
      </w:pPr>
    </w:p>
    <w:p w14:paraId="050F6496" w14:textId="77777777" w:rsidR="003B5C55" w:rsidRPr="003B5C55" w:rsidRDefault="003B5C55" w:rsidP="003B5C55">
      <w:pPr>
        <w:pStyle w:val="NoSpacing"/>
        <w:rPr>
          <w:rFonts w:ascii="Fira Sans" w:hAnsi="Fira Sans" w:cs="Segoe UI"/>
          <w:b/>
          <w:bCs/>
        </w:rPr>
      </w:pPr>
      <w:r w:rsidRPr="003B5C55">
        <w:rPr>
          <w:rFonts w:ascii="Fira Sans" w:hAnsi="Fira Sans" w:cs="Segoe UI"/>
          <w:b/>
          <w:bCs/>
        </w:rPr>
        <w:t>Thank you</w:t>
      </w:r>
    </w:p>
    <w:p w14:paraId="3A92815F" w14:textId="77777777" w:rsidR="003B5C55" w:rsidRPr="003B5C55" w:rsidRDefault="003B5C55" w:rsidP="003B5C55">
      <w:pPr>
        <w:pStyle w:val="NoSpacing"/>
        <w:rPr>
          <w:rFonts w:ascii="Fira Sans" w:hAnsi="Fira Sans" w:cs="Segoe UI"/>
        </w:rPr>
      </w:pPr>
      <w:r w:rsidRPr="003B5C55">
        <w:rPr>
          <w:rFonts w:ascii="Fira Sans" w:hAnsi="Fira Sans" w:cs="Segoe UI"/>
        </w:rPr>
        <w:t xml:space="preserve">Thank you for all your support, </w:t>
      </w:r>
      <w:proofErr w:type="gramStart"/>
      <w:r w:rsidRPr="003B5C55">
        <w:rPr>
          <w:rFonts w:ascii="Fira Sans" w:hAnsi="Fira Sans" w:cs="Segoe UI"/>
        </w:rPr>
        <w:t>engagement</w:t>
      </w:r>
      <w:proofErr w:type="gramEnd"/>
      <w:r w:rsidRPr="003B5C55">
        <w:rPr>
          <w:rFonts w:ascii="Fira Sans" w:hAnsi="Fira Sans" w:cs="Segoe UI"/>
        </w:rPr>
        <w:t xml:space="preserve"> and feedback over the last year. We could not do our job without you. As we look to </w:t>
      </w:r>
      <w:proofErr w:type="gramStart"/>
      <w:r w:rsidRPr="003B5C55">
        <w:rPr>
          <w:rFonts w:ascii="Fira Sans" w:hAnsi="Fira Sans" w:cs="Segoe UI"/>
        </w:rPr>
        <w:t>2022</w:t>
      </w:r>
      <w:proofErr w:type="gramEnd"/>
      <w:r w:rsidRPr="003B5C55">
        <w:rPr>
          <w:rFonts w:ascii="Fira Sans" w:hAnsi="Fira Sans" w:cs="Segoe UI"/>
        </w:rPr>
        <w:t xml:space="preserve"> we remain steadfast in our vision of fewer cancers, better survival and equity for all.</w:t>
      </w:r>
    </w:p>
    <w:p w14:paraId="2179D9CD" w14:textId="77777777" w:rsidR="003B5C55" w:rsidRPr="003B5C55" w:rsidRDefault="003B5C55" w:rsidP="003B5C55">
      <w:pPr>
        <w:pStyle w:val="NoSpacing"/>
        <w:rPr>
          <w:rFonts w:ascii="Fira Sans" w:hAnsi="Fira Sans" w:cs="Segoe UI"/>
        </w:rPr>
      </w:pPr>
    </w:p>
    <w:p w14:paraId="5AA56177" w14:textId="77777777" w:rsidR="003B5C55" w:rsidRPr="003B5C55" w:rsidRDefault="003B5C55" w:rsidP="003B5C55">
      <w:pPr>
        <w:pStyle w:val="NoSpacing"/>
        <w:rPr>
          <w:rFonts w:ascii="Fira Sans" w:hAnsi="Fira Sans" w:cs="Segoe UI"/>
        </w:rPr>
      </w:pPr>
      <w:r w:rsidRPr="003B5C55">
        <w:rPr>
          <w:rFonts w:ascii="Fira Sans" w:hAnsi="Fira Sans" w:cs="Segoe UI"/>
        </w:rPr>
        <w:t>Our last day in the office will be 22 December and our team will start returning to work on the 5 January.</w:t>
      </w:r>
    </w:p>
    <w:p w14:paraId="159903D3" w14:textId="77777777" w:rsidR="003B5C55" w:rsidRPr="003B5C55" w:rsidRDefault="003B5C55" w:rsidP="003B5C55">
      <w:pPr>
        <w:pStyle w:val="NoSpacing"/>
        <w:rPr>
          <w:rFonts w:ascii="Fira Sans" w:hAnsi="Fira Sans" w:cs="Segoe UI"/>
          <w:b/>
          <w:bCs/>
        </w:rPr>
      </w:pPr>
    </w:p>
    <w:p w14:paraId="2A347737" w14:textId="77777777" w:rsidR="003B5C55" w:rsidRPr="003B5C55" w:rsidRDefault="003B5C55" w:rsidP="003B5C55">
      <w:pPr>
        <w:pStyle w:val="NoSpacing"/>
        <w:rPr>
          <w:rFonts w:ascii="Fira Sans" w:hAnsi="Fira Sans" w:cs="Segoe UI"/>
          <w:b/>
          <w:bCs/>
        </w:rPr>
      </w:pPr>
      <w:r w:rsidRPr="003B5C55">
        <w:rPr>
          <w:rFonts w:ascii="Fira Sans" w:hAnsi="Fira Sans" w:cs="Segoe UI"/>
          <w:b/>
          <w:bCs/>
        </w:rPr>
        <w:t xml:space="preserve">Meri </w:t>
      </w:r>
      <w:proofErr w:type="spellStart"/>
      <w:r w:rsidRPr="003B5C55">
        <w:rPr>
          <w:rFonts w:ascii="Fira Sans" w:hAnsi="Fira Sans" w:cs="Segoe UI"/>
          <w:b/>
          <w:bCs/>
        </w:rPr>
        <w:t>kirihimete</w:t>
      </w:r>
      <w:proofErr w:type="spellEnd"/>
      <w:r w:rsidRPr="003B5C55">
        <w:rPr>
          <w:rFonts w:ascii="Fira Sans" w:hAnsi="Fira Sans" w:cs="Segoe UI"/>
          <w:b/>
          <w:bCs/>
        </w:rPr>
        <w:t xml:space="preserve"> me </w:t>
      </w:r>
      <w:proofErr w:type="spellStart"/>
      <w:r w:rsidRPr="003B5C55">
        <w:rPr>
          <w:rFonts w:ascii="Fira Sans" w:hAnsi="Fira Sans" w:cs="Segoe UI"/>
          <w:b/>
          <w:bCs/>
        </w:rPr>
        <w:t>te</w:t>
      </w:r>
      <w:proofErr w:type="spellEnd"/>
      <w:r w:rsidRPr="003B5C55">
        <w:rPr>
          <w:rFonts w:ascii="Fira Sans" w:hAnsi="Fira Sans" w:cs="Segoe UI"/>
          <w:b/>
          <w:bCs/>
        </w:rPr>
        <w:t xml:space="preserve"> tau </w:t>
      </w:r>
      <w:proofErr w:type="spellStart"/>
      <w:r w:rsidRPr="003B5C55">
        <w:rPr>
          <w:rFonts w:ascii="Fira Sans" w:hAnsi="Fira Sans" w:cs="Segoe UI"/>
          <w:b/>
          <w:bCs/>
        </w:rPr>
        <w:t>hou</w:t>
      </w:r>
      <w:proofErr w:type="spellEnd"/>
      <w:r w:rsidRPr="003B5C55">
        <w:rPr>
          <w:rFonts w:ascii="Fira Sans" w:hAnsi="Fira Sans" w:cs="Segoe UI"/>
          <w:b/>
          <w:bCs/>
        </w:rPr>
        <w:t xml:space="preserve"> </w:t>
      </w:r>
      <w:proofErr w:type="spellStart"/>
      <w:r w:rsidRPr="003B5C55">
        <w:rPr>
          <w:rFonts w:ascii="Fira Sans" w:hAnsi="Fira Sans" w:cs="Segoe UI"/>
          <w:b/>
          <w:bCs/>
        </w:rPr>
        <w:t>ki</w:t>
      </w:r>
      <w:proofErr w:type="spellEnd"/>
      <w:r w:rsidRPr="003B5C55">
        <w:rPr>
          <w:rFonts w:ascii="Fira Sans" w:hAnsi="Fira Sans" w:cs="Segoe UI"/>
          <w:b/>
          <w:bCs/>
        </w:rPr>
        <w:t xml:space="preserve"> a </w:t>
      </w:r>
      <w:proofErr w:type="spellStart"/>
      <w:r w:rsidRPr="003B5C55">
        <w:rPr>
          <w:rFonts w:ascii="Fira Sans" w:hAnsi="Fira Sans" w:cs="Segoe UI"/>
          <w:b/>
          <w:bCs/>
        </w:rPr>
        <w:t>koe</w:t>
      </w:r>
      <w:proofErr w:type="spellEnd"/>
      <w:r w:rsidRPr="003B5C55">
        <w:rPr>
          <w:rFonts w:ascii="Fira Sans" w:hAnsi="Fira Sans" w:cs="Segoe UI"/>
          <w:b/>
          <w:bCs/>
        </w:rPr>
        <w:t xml:space="preserve"> me </w:t>
      </w:r>
      <w:proofErr w:type="spellStart"/>
      <w:r w:rsidRPr="003B5C55">
        <w:rPr>
          <w:rFonts w:ascii="Fira Sans" w:hAnsi="Fira Sans" w:cs="Segoe UI"/>
          <w:b/>
          <w:bCs/>
        </w:rPr>
        <w:t>tō</w:t>
      </w:r>
      <w:proofErr w:type="spellEnd"/>
      <w:r w:rsidRPr="003B5C55">
        <w:rPr>
          <w:rFonts w:ascii="Fira Sans" w:hAnsi="Fira Sans" w:cs="Segoe UI"/>
          <w:b/>
          <w:bCs/>
        </w:rPr>
        <w:t xml:space="preserve"> </w:t>
      </w:r>
      <w:proofErr w:type="spellStart"/>
      <w:r w:rsidRPr="003B5C55">
        <w:rPr>
          <w:rFonts w:ascii="Fira Sans" w:hAnsi="Fira Sans" w:cs="Segoe UI"/>
          <w:b/>
          <w:bCs/>
        </w:rPr>
        <w:t>whānau</w:t>
      </w:r>
      <w:proofErr w:type="spellEnd"/>
      <w:r w:rsidRPr="003B5C55">
        <w:rPr>
          <w:rFonts w:ascii="Fira Sans" w:hAnsi="Fira Sans" w:cs="Segoe UI"/>
          <w:b/>
          <w:bCs/>
        </w:rPr>
        <w:t xml:space="preserve"> </w:t>
      </w:r>
      <w:proofErr w:type="spellStart"/>
      <w:r w:rsidRPr="003B5C55">
        <w:rPr>
          <w:rFonts w:ascii="Fira Sans" w:hAnsi="Fira Sans" w:cs="Segoe UI"/>
          <w:b/>
          <w:bCs/>
        </w:rPr>
        <w:t>hoki</w:t>
      </w:r>
      <w:proofErr w:type="spellEnd"/>
      <w:r w:rsidRPr="003B5C55">
        <w:rPr>
          <w:rFonts w:ascii="Fira Sans" w:hAnsi="Fira Sans" w:cs="Segoe UI"/>
          <w:b/>
          <w:bCs/>
        </w:rPr>
        <w:t>.</w:t>
      </w:r>
    </w:p>
    <w:p w14:paraId="39CE5059" w14:textId="77777777" w:rsidR="003B5C55" w:rsidRPr="003B5C55" w:rsidRDefault="003B5C55" w:rsidP="003B5C55">
      <w:pPr>
        <w:pStyle w:val="NoSpacing"/>
        <w:rPr>
          <w:rFonts w:ascii="Fira Sans" w:hAnsi="Fira Sans" w:cs="Segoe UI"/>
          <w:i/>
          <w:iCs/>
        </w:rPr>
      </w:pPr>
      <w:r w:rsidRPr="003B5C55">
        <w:rPr>
          <w:rFonts w:ascii="Fira Sans" w:hAnsi="Fira Sans" w:cs="Segoe UI"/>
          <w:i/>
          <w:iCs/>
        </w:rPr>
        <w:t>Merry Christmas and a Happy New Year to you and your family.</w:t>
      </w:r>
    </w:p>
    <w:p w14:paraId="3AED383B" w14:textId="77777777" w:rsidR="003B5C55" w:rsidRPr="003B5C55" w:rsidRDefault="003B5C55" w:rsidP="003B5C55">
      <w:pPr>
        <w:pStyle w:val="NoSpacing"/>
        <w:rPr>
          <w:rFonts w:ascii="Fira Sans" w:hAnsi="Fira Sans" w:cs="Segoe UI"/>
        </w:rPr>
      </w:pPr>
    </w:p>
    <w:p w14:paraId="3992F75E" w14:textId="77777777" w:rsidR="003B5C55" w:rsidRPr="003B5C55" w:rsidRDefault="003B5C55" w:rsidP="003B5C55">
      <w:pPr>
        <w:pStyle w:val="NoSpacing"/>
        <w:rPr>
          <w:rFonts w:ascii="Fira Sans" w:hAnsi="Fira Sans" w:cs="Segoe UI"/>
        </w:rPr>
      </w:pPr>
      <w:proofErr w:type="spellStart"/>
      <w:r w:rsidRPr="003B5C55">
        <w:rPr>
          <w:rFonts w:ascii="Fira Sans" w:hAnsi="Fira Sans" w:cs="Segoe UI"/>
        </w:rPr>
        <w:t>Ngā</w:t>
      </w:r>
      <w:proofErr w:type="spellEnd"/>
      <w:r w:rsidRPr="003B5C55">
        <w:rPr>
          <w:rFonts w:ascii="Fira Sans" w:hAnsi="Fira Sans" w:cs="Segoe UI"/>
        </w:rPr>
        <w:t xml:space="preserve"> mihi</w:t>
      </w:r>
    </w:p>
    <w:p w14:paraId="56289302" w14:textId="77777777" w:rsidR="003B5C55" w:rsidRPr="003B5C55" w:rsidRDefault="003B5C55" w:rsidP="003B5C55">
      <w:pPr>
        <w:pStyle w:val="NoSpacing"/>
        <w:rPr>
          <w:rFonts w:ascii="Fira Sans" w:hAnsi="Fira Sans" w:cs="Segoe UI"/>
        </w:rPr>
      </w:pPr>
      <w:r w:rsidRPr="003B5C55">
        <w:rPr>
          <w:rFonts w:ascii="Fira Sans" w:hAnsi="Fira Sans" w:cs="Segoe UI"/>
        </w:rPr>
        <w:t>Di</w:t>
      </w:r>
    </w:p>
    <w:p w14:paraId="6D9CA6F7" w14:textId="77777777" w:rsidR="003B5C55" w:rsidRPr="003B5C55" w:rsidRDefault="003B5C55" w:rsidP="003B5C55">
      <w:pPr>
        <w:pStyle w:val="NoSpacing"/>
        <w:rPr>
          <w:rFonts w:ascii="Fira Sans" w:hAnsi="Fira Sans" w:cs="Segoe UI"/>
        </w:rPr>
      </w:pPr>
    </w:p>
    <w:p w14:paraId="2DBE3982" w14:textId="77777777" w:rsidR="003B5C55" w:rsidRPr="003B5C55" w:rsidRDefault="003B5C55" w:rsidP="003B5C55">
      <w:pPr>
        <w:rPr>
          <w:rFonts w:ascii="Fira Sans" w:hAnsi="Fira Sans"/>
          <w:lang w:eastAsia="en-NZ"/>
        </w:rPr>
      </w:pPr>
    </w:p>
    <w:p w14:paraId="75B0F9BA" w14:textId="77777777" w:rsidR="003B5C55" w:rsidRPr="003B5C55" w:rsidRDefault="003B5C55" w:rsidP="003B5C55">
      <w:pPr>
        <w:autoSpaceDE w:val="0"/>
        <w:autoSpaceDN w:val="0"/>
        <w:rPr>
          <w:rFonts w:ascii="Fira Sans" w:hAnsi="Fira Sans"/>
          <w:sz w:val="24"/>
          <w:szCs w:val="24"/>
          <w:lang w:eastAsia="en-NZ"/>
        </w:rPr>
      </w:pPr>
      <w:r w:rsidRPr="003B5C55">
        <w:rPr>
          <w:rFonts w:ascii="Fira Sans" w:hAnsi="Fira Sans"/>
          <w:noProof/>
          <w:sz w:val="24"/>
          <w:szCs w:val="24"/>
          <w:lang w:eastAsia="en-NZ"/>
        </w:rPr>
        <w:drawing>
          <wp:inline distT="0" distB="0" distL="0" distR="0" wp14:anchorId="60A7189E" wp14:editId="05685C8A">
            <wp:extent cx="312420" cy="106680"/>
            <wp:effectExtent l="0" t="0" r="1143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2420" cy="106680"/>
                    </a:xfrm>
                    <a:prstGeom prst="rect">
                      <a:avLst/>
                    </a:prstGeom>
                    <a:noFill/>
                    <a:ln>
                      <a:noFill/>
                    </a:ln>
                  </pic:spPr>
                </pic:pic>
              </a:graphicData>
            </a:graphic>
          </wp:inline>
        </w:drawing>
      </w:r>
    </w:p>
    <w:p w14:paraId="21695C0B" w14:textId="77777777" w:rsidR="003B5C55" w:rsidRPr="003B5C55" w:rsidRDefault="003B5C55" w:rsidP="003B5C55">
      <w:pPr>
        <w:autoSpaceDE w:val="0"/>
        <w:autoSpaceDN w:val="0"/>
        <w:ind w:left="15"/>
        <w:rPr>
          <w:rFonts w:ascii="Fira Sans" w:hAnsi="Fira Sans"/>
          <w:sz w:val="20"/>
          <w:szCs w:val="20"/>
          <w:lang w:eastAsia="en-NZ"/>
        </w:rPr>
      </w:pPr>
    </w:p>
    <w:p w14:paraId="61FCD50E" w14:textId="77777777" w:rsidR="003B5C55" w:rsidRPr="003B5C55" w:rsidRDefault="003B5C55" w:rsidP="003B5C55">
      <w:pPr>
        <w:rPr>
          <w:rFonts w:ascii="Fira Sans" w:hAnsi="Fira Sans" w:cs="Segoe UI"/>
          <w:sz w:val="21"/>
          <w:szCs w:val="21"/>
          <w:lang w:eastAsia="en-NZ"/>
        </w:rPr>
      </w:pPr>
      <w:r w:rsidRPr="003B5C55">
        <w:rPr>
          <w:rFonts w:ascii="Fira Sans" w:hAnsi="Fira Sans" w:cs="Segoe UI"/>
          <w:b/>
          <w:bCs/>
          <w:sz w:val="21"/>
          <w:szCs w:val="21"/>
          <w:lang w:eastAsia="en-NZ"/>
        </w:rPr>
        <w:t>Prof Diana Sarfati</w:t>
      </w:r>
      <w:r w:rsidRPr="003B5C55">
        <w:rPr>
          <w:rFonts w:ascii="Fira Sans" w:hAnsi="Fira Sans" w:cs="Segoe UI"/>
          <w:sz w:val="21"/>
          <w:szCs w:val="21"/>
          <w:lang w:eastAsia="en-NZ"/>
        </w:rPr>
        <w:t xml:space="preserve"> (she/her)</w:t>
      </w:r>
    </w:p>
    <w:p w14:paraId="3B8669BB" w14:textId="77777777" w:rsidR="003B5C55" w:rsidRPr="003B5C55" w:rsidRDefault="003B5C55" w:rsidP="003B5C55">
      <w:pPr>
        <w:rPr>
          <w:rFonts w:ascii="Fira Sans" w:hAnsi="Fira Sans" w:cs="Segoe UI"/>
          <w:sz w:val="21"/>
          <w:szCs w:val="21"/>
          <w:lang w:eastAsia="en-NZ"/>
        </w:rPr>
      </w:pPr>
      <w:proofErr w:type="spellStart"/>
      <w:r w:rsidRPr="003B5C55">
        <w:rPr>
          <w:rFonts w:ascii="Fira Sans" w:hAnsi="Fira Sans" w:cs="Segoe UI"/>
          <w:sz w:val="21"/>
          <w:szCs w:val="21"/>
          <w:lang w:eastAsia="en-NZ"/>
        </w:rPr>
        <w:t>Tumuaki</w:t>
      </w:r>
      <w:proofErr w:type="spellEnd"/>
      <w:r w:rsidRPr="003B5C55">
        <w:rPr>
          <w:rFonts w:ascii="Fira Sans" w:hAnsi="Fira Sans" w:cs="Segoe UI"/>
          <w:sz w:val="21"/>
          <w:szCs w:val="21"/>
          <w:lang w:eastAsia="en-NZ"/>
        </w:rPr>
        <w:t>, Chief Executive &amp; National Director of Cancer Control</w:t>
      </w:r>
    </w:p>
    <w:p w14:paraId="2E92F723" w14:textId="77777777" w:rsidR="003B5C55" w:rsidRPr="003B5C55" w:rsidRDefault="003B5C55" w:rsidP="003B5C55">
      <w:pPr>
        <w:rPr>
          <w:rFonts w:ascii="Fira Sans" w:hAnsi="Fira Sans" w:cs="Segoe UI"/>
          <w:sz w:val="21"/>
          <w:szCs w:val="21"/>
          <w:lang w:eastAsia="en-NZ"/>
        </w:rPr>
      </w:pPr>
      <w:r w:rsidRPr="003B5C55">
        <w:rPr>
          <w:rFonts w:ascii="Fira Sans" w:hAnsi="Fira Sans" w:cs="Segoe UI"/>
          <w:sz w:val="21"/>
          <w:szCs w:val="21"/>
          <w:lang w:eastAsia="en-NZ"/>
        </w:rPr>
        <w:t>Te Aho o Te Kahu, Cancer Control Agency</w:t>
      </w:r>
    </w:p>
    <w:p w14:paraId="571FC923" w14:textId="77777777" w:rsidR="003B5C55" w:rsidRDefault="003B5C55" w:rsidP="003B5C55">
      <w:pPr>
        <w:rPr>
          <w:rFonts w:ascii="Helv" w:hAnsi="Helv"/>
          <w:lang w:eastAsia="en-NZ"/>
        </w:rPr>
      </w:pPr>
    </w:p>
    <w:p w14:paraId="7974323B" w14:textId="77777777" w:rsidR="003B5C55" w:rsidRDefault="003B5C55" w:rsidP="003B5C55">
      <w:pPr>
        <w:rPr>
          <w:rFonts w:ascii="Helv" w:hAnsi="Helv"/>
          <w:lang w:eastAsia="en-NZ"/>
        </w:rPr>
      </w:pPr>
      <w:r>
        <w:rPr>
          <w:rFonts w:ascii="Helv" w:hAnsi="Helv"/>
          <w:lang w:eastAsia="en-NZ"/>
        </w:rPr>
        <w:br/>
      </w:r>
      <w:r>
        <w:rPr>
          <w:rFonts w:ascii="Helv" w:hAnsi="Helv"/>
          <w:noProof/>
          <w:lang w:eastAsia="en-NZ"/>
        </w:rPr>
        <w:drawing>
          <wp:inline distT="0" distB="0" distL="0" distR="0" wp14:anchorId="4ABC771F" wp14:editId="3B32C617">
            <wp:extent cx="1889760" cy="861060"/>
            <wp:effectExtent l="0" t="0" r="1524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89760" cy="861060"/>
                    </a:xfrm>
                    <a:prstGeom prst="rect">
                      <a:avLst/>
                    </a:prstGeom>
                    <a:noFill/>
                    <a:ln>
                      <a:noFill/>
                    </a:ln>
                  </pic:spPr>
                </pic:pic>
              </a:graphicData>
            </a:graphic>
          </wp:inline>
        </w:drawing>
      </w:r>
    </w:p>
    <w:p w14:paraId="79B7FE90" w14:textId="77777777" w:rsidR="003040F2" w:rsidRDefault="003040F2"/>
    <w:sectPr w:rsidR="00304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pitch w:val="variable"/>
    <w:sig w:usb0="600002FF" w:usb1="00000001" w:usb2="00000000" w:usb3="00000000" w:csb0="000001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A08CB"/>
    <w:multiLevelType w:val="hybridMultilevel"/>
    <w:tmpl w:val="AA6EEC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5D194831"/>
    <w:multiLevelType w:val="hybridMultilevel"/>
    <w:tmpl w:val="AA2494D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 w15:restartNumberingAfterBreak="0">
    <w:nsid w:val="63CC5DB5"/>
    <w:multiLevelType w:val="hybridMultilevel"/>
    <w:tmpl w:val="42BED2E6"/>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55"/>
    <w:rsid w:val="003040F2"/>
    <w:rsid w:val="003B5C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F804"/>
  <w15:chartTrackingRefBased/>
  <w15:docId w15:val="{D0EF70C0-2E9B-4F85-B373-13F70AD7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C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C55"/>
    <w:rPr>
      <w:color w:val="0563C1"/>
      <w:u w:val="single"/>
    </w:rPr>
  </w:style>
  <w:style w:type="paragraph" w:styleId="NoSpacing">
    <w:name w:val="No Spacing"/>
    <w:basedOn w:val="Normal"/>
    <w:uiPriority w:val="1"/>
    <w:qFormat/>
    <w:rsid w:val="003B5C55"/>
  </w:style>
  <w:style w:type="paragraph" w:styleId="ListParagraph">
    <w:name w:val="List Paragraph"/>
    <w:basedOn w:val="Normal"/>
    <w:uiPriority w:val="34"/>
    <w:qFormat/>
    <w:rsid w:val="003B5C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3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ho.govt.nz/reports/cancer-care"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mailto:MoiraMcLeod@teaho.govt.nz" TargetMode="External"/><Relationship Id="rId12" Type="http://schemas.openxmlformats.org/officeDocument/2006/relationships/image" Target="cid:image001.png@01D7F588.9C5284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cmsitesstorage.blob.core.windows.net/cca/assets/FINAL_V6_vaccine_information_for_cancer_clinicians_4298cda79c.pdf" TargetMode="External"/><Relationship Id="rId11" Type="http://schemas.openxmlformats.org/officeDocument/2006/relationships/image" Target="media/image1.gif"/><Relationship Id="rId5" Type="http://schemas.openxmlformats.org/officeDocument/2006/relationships/hyperlink" Target="mailto:Elinor.Millar@teaho.govt.nz" TargetMode="External"/><Relationship Id="rId15" Type="http://schemas.openxmlformats.org/officeDocument/2006/relationships/fontTable" Target="fontTable.xml"/><Relationship Id="rId10" Type="http://schemas.openxmlformats.org/officeDocument/2006/relationships/hyperlink" Target="https://www.youtube.com/watch?v=o6DZhWJbSWo&amp;list=PLbVZkH5-hmmEGedb_smEs1H2NzFBZbQu5&amp;index=4" TargetMode="External"/><Relationship Id="rId4" Type="http://schemas.openxmlformats.org/officeDocument/2006/relationships/webSettings" Target="webSettings.xml"/><Relationship Id="rId9" Type="http://schemas.openxmlformats.org/officeDocument/2006/relationships/hyperlink" Target="https://scanmail.trustwave.com/?c=15517&amp;d=1fGk4aTsPvR2uDMA54SifotVlcvYTl_HIOcxHYUCQQ&amp;u=https%3a%2f%2fwww%2emelnet%2eorg%2enz%2fresources%2fquality-statements-to-guide-melanoma-diagnosis-and-treatment-in-new-zealand" TargetMode="External"/><Relationship Id="rId14" Type="http://schemas.openxmlformats.org/officeDocument/2006/relationships/image" Target="cid:image002.png@01D7F588.9C5284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Willis</dc:creator>
  <cp:keywords/>
  <dc:description/>
  <cp:lastModifiedBy>Nicole Willis</cp:lastModifiedBy>
  <cp:revision>1</cp:revision>
  <dcterms:created xsi:type="dcterms:W3CDTF">2022-01-10T21:50:00Z</dcterms:created>
  <dcterms:modified xsi:type="dcterms:W3CDTF">2022-01-10T21:53:00Z</dcterms:modified>
</cp:coreProperties>
</file>