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6A0A" w14:textId="1D144FF2" w:rsidR="00304DD0" w:rsidRPr="00A57774" w:rsidRDefault="00227CBD" w:rsidP="00581568">
      <w:pPr>
        <w:spacing w:after="360"/>
        <w:rPr>
          <w:rFonts w:ascii="Calibri" w:hAnsi="Calibri" w:cs="Calibri"/>
          <w:sz w:val="22"/>
          <w:szCs w:val="22"/>
        </w:rPr>
      </w:pPr>
      <w:r w:rsidRPr="00A57774">
        <w:rPr>
          <w:rFonts w:ascii="Calibri" w:hAnsi="Calibri" w:cs="Calibri"/>
          <w:noProof/>
          <w:lang w:eastAsia="en-NZ"/>
        </w:rPr>
        <w:drawing>
          <wp:inline distT="0" distB="0" distL="0" distR="0" wp14:anchorId="2F4BA79F" wp14:editId="046A404A">
            <wp:extent cx="1493520" cy="638618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480" cy="65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B667E" w14:textId="38424471" w:rsidR="00BA2F12" w:rsidRPr="00A84FFD" w:rsidRDefault="00D466D4" w:rsidP="00581568">
      <w:pPr>
        <w:rPr>
          <w:rFonts w:ascii="Calibri" w:hAnsi="Calibri" w:cs="Calibri"/>
          <w:b/>
          <w:sz w:val="40"/>
          <w:szCs w:val="40"/>
        </w:rPr>
      </w:pPr>
      <w:r w:rsidRPr="00A84FFD">
        <w:rPr>
          <w:rFonts w:ascii="Calibri" w:hAnsi="Calibri" w:cs="Calibri"/>
          <w:b/>
          <w:sz w:val="40"/>
          <w:szCs w:val="40"/>
        </w:rPr>
        <w:t>Minutes</w:t>
      </w:r>
    </w:p>
    <w:p w14:paraId="0A0DEE84" w14:textId="227DFD13" w:rsidR="00C235DE" w:rsidRPr="00A84FFD" w:rsidRDefault="00771E71" w:rsidP="00581568">
      <w:pPr>
        <w:spacing w:after="360"/>
        <w:rPr>
          <w:rFonts w:ascii="Calibri" w:hAnsi="Calibri" w:cs="Calibri"/>
          <w:sz w:val="40"/>
          <w:szCs w:val="40"/>
        </w:rPr>
      </w:pPr>
      <w:r w:rsidRPr="00A84FFD">
        <w:rPr>
          <w:rFonts w:ascii="Calibri" w:hAnsi="Calibri" w:cs="Calibri"/>
          <w:sz w:val="40"/>
          <w:szCs w:val="40"/>
        </w:rPr>
        <w:t xml:space="preserve">Medical Oncology Work Group </w:t>
      </w:r>
      <w:r w:rsidR="002B733A" w:rsidRPr="00A84FFD">
        <w:rPr>
          <w:rFonts w:ascii="Calibri" w:hAnsi="Calibri" w:cs="Calibri"/>
          <w:sz w:val="40"/>
          <w:szCs w:val="40"/>
        </w:rPr>
        <w:t>(</w:t>
      </w:r>
      <w:r w:rsidRPr="00A84FFD">
        <w:rPr>
          <w:rFonts w:ascii="Calibri" w:hAnsi="Calibri" w:cs="Calibri"/>
          <w:sz w:val="40"/>
          <w:szCs w:val="40"/>
        </w:rPr>
        <w:t>MO</w:t>
      </w:r>
      <w:r w:rsidR="002B733A" w:rsidRPr="00A84FFD">
        <w:rPr>
          <w:rFonts w:ascii="Calibri" w:hAnsi="Calibri" w:cs="Calibri"/>
          <w:sz w:val="40"/>
          <w:szCs w:val="40"/>
        </w:rPr>
        <w:t>WG)</w:t>
      </w: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199"/>
      </w:tblGrid>
      <w:tr w:rsidR="00006665" w:rsidRPr="00A57774" w14:paraId="1905C67A" w14:textId="77777777" w:rsidTr="2B4C302E">
        <w:tc>
          <w:tcPr>
            <w:tcW w:w="1701" w:type="dxa"/>
            <w:tcBorders>
              <w:bottom w:val="single" w:sz="18" w:space="0" w:color="3B5149"/>
            </w:tcBorders>
          </w:tcPr>
          <w:p w14:paraId="64635F08" w14:textId="77777777" w:rsidR="00006665" w:rsidRPr="00A57774" w:rsidRDefault="00006665" w:rsidP="00CB3A47">
            <w:pPr>
              <w:pStyle w:val="TableText"/>
              <w:spacing w:before="0"/>
              <w:rPr>
                <w:rFonts w:ascii="Calibri" w:hAnsi="Calibri" w:cs="Calibri"/>
                <w:b/>
                <w:sz w:val="22"/>
                <w:szCs w:val="22"/>
              </w:rPr>
            </w:pPr>
            <w:r w:rsidRPr="00A57774">
              <w:rPr>
                <w:rFonts w:ascii="Calibri" w:hAnsi="Calibri" w:cs="Calibri"/>
                <w:b/>
                <w:sz w:val="22"/>
                <w:szCs w:val="22"/>
              </w:rPr>
              <w:t>Date:</w:t>
            </w:r>
          </w:p>
        </w:tc>
        <w:tc>
          <w:tcPr>
            <w:tcW w:w="8199" w:type="dxa"/>
            <w:tcBorders>
              <w:bottom w:val="single" w:sz="18" w:space="0" w:color="3B5149"/>
            </w:tcBorders>
            <w:vAlign w:val="center"/>
          </w:tcPr>
          <w:p w14:paraId="5341A939" w14:textId="2BA560B6" w:rsidR="00006665" w:rsidRPr="00A57774" w:rsidRDefault="00B24CB0" w:rsidP="00CB3A47">
            <w:pPr>
              <w:pStyle w:val="MOWGtext"/>
            </w:pPr>
            <w:r>
              <w:t xml:space="preserve">Wednesday </w:t>
            </w:r>
            <w:r w:rsidR="00125450">
              <w:t>28 June</w:t>
            </w:r>
            <w:r w:rsidR="00716976">
              <w:t xml:space="preserve"> 2023</w:t>
            </w:r>
          </w:p>
        </w:tc>
      </w:tr>
      <w:tr w:rsidR="001F292F" w:rsidRPr="00A57774" w14:paraId="7FEAB304" w14:textId="77777777" w:rsidTr="2B4C302E">
        <w:tc>
          <w:tcPr>
            <w:tcW w:w="1701" w:type="dxa"/>
            <w:tcBorders>
              <w:top w:val="single" w:sz="18" w:space="0" w:color="3B5149"/>
              <w:bottom w:val="single" w:sz="18" w:space="0" w:color="3B5149"/>
            </w:tcBorders>
          </w:tcPr>
          <w:p w14:paraId="0D9BF6D6" w14:textId="77777777" w:rsidR="001F292F" w:rsidRPr="00A57774" w:rsidRDefault="001F292F" w:rsidP="00CB3A47">
            <w:pPr>
              <w:pStyle w:val="TableText"/>
              <w:spacing w:before="0"/>
              <w:rPr>
                <w:rFonts w:ascii="Calibri" w:hAnsi="Calibri" w:cs="Calibri"/>
                <w:b/>
                <w:sz w:val="22"/>
                <w:szCs w:val="22"/>
              </w:rPr>
            </w:pPr>
            <w:r w:rsidRPr="00A57774">
              <w:rPr>
                <w:rFonts w:ascii="Calibri" w:hAnsi="Calibri" w:cs="Calibri"/>
                <w:b/>
                <w:sz w:val="22"/>
                <w:szCs w:val="22"/>
              </w:rPr>
              <w:t>Time:</w:t>
            </w:r>
          </w:p>
        </w:tc>
        <w:tc>
          <w:tcPr>
            <w:tcW w:w="8199" w:type="dxa"/>
            <w:tcBorders>
              <w:top w:val="single" w:sz="18" w:space="0" w:color="3B5149"/>
              <w:bottom w:val="single" w:sz="18" w:space="0" w:color="3B5149"/>
            </w:tcBorders>
            <w:vAlign w:val="center"/>
          </w:tcPr>
          <w:p w14:paraId="33593248" w14:textId="4939E3B4" w:rsidR="001F292F" w:rsidRPr="00A57774" w:rsidRDefault="00B24CB0" w:rsidP="00CB3A47">
            <w:pPr>
              <w:pStyle w:val="MOWGtext"/>
            </w:pPr>
            <w:r>
              <w:t>9</w:t>
            </w:r>
            <w:r w:rsidR="00716976">
              <w:t>.</w:t>
            </w:r>
            <w:r w:rsidR="004D41D5">
              <w:t>30</w:t>
            </w:r>
            <w:r w:rsidR="00716976">
              <w:t xml:space="preserve"> </w:t>
            </w:r>
            <w:r>
              <w:t>am</w:t>
            </w:r>
            <w:r w:rsidR="00C50033">
              <w:t xml:space="preserve"> to </w:t>
            </w:r>
            <w:r w:rsidR="004D41D5">
              <w:t>4.00</w:t>
            </w:r>
            <w:r w:rsidR="00C50033">
              <w:t>pm</w:t>
            </w:r>
          </w:p>
        </w:tc>
      </w:tr>
      <w:tr w:rsidR="001F292F" w:rsidRPr="00A57774" w14:paraId="60947053" w14:textId="77777777" w:rsidTr="2B4C302E">
        <w:tc>
          <w:tcPr>
            <w:tcW w:w="1701" w:type="dxa"/>
            <w:tcBorders>
              <w:top w:val="single" w:sz="18" w:space="0" w:color="3B5149"/>
              <w:bottom w:val="single" w:sz="18" w:space="0" w:color="3B5149"/>
            </w:tcBorders>
          </w:tcPr>
          <w:p w14:paraId="69E2AFDD" w14:textId="77777777" w:rsidR="001F292F" w:rsidRPr="00A57774" w:rsidRDefault="001F292F" w:rsidP="00CB3A47">
            <w:pPr>
              <w:pStyle w:val="TableText"/>
              <w:spacing w:before="0"/>
              <w:rPr>
                <w:rFonts w:ascii="Calibri" w:hAnsi="Calibri" w:cs="Calibri"/>
                <w:b/>
                <w:sz w:val="22"/>
                <w:szCs w:val="22"/>
              </w:rPr>
            </w:pPr>
            <w:r w:rsidRPr="00A57774">
              <w:rPr>
                <w:rFonts w:ascii="Calibri" w:hAnsi="Calibri" w:cs="Calibri"/>
                <w:b/>
                <w:sz w:val="22"/>
                <w:szCs w:val="22"/>
              </w:rPr>
              <w:t>Location:</w:t>
            </w:r>
          </w:p>
        </w:tc>
        <w:tc>
          <w:tcPr>
            <w:tcW w:w="8199" w:type="dxa"/>
            <w:tcBorders>
              <w:top w:val="single" w:sz="18" w:space="0" w:color="3B5149"/>
              <w:bottom w:val="single" w:sz="18" w:space="0" w:color="3B5149"/>
            </w:tcBorders>
            <w:vAlign w:val="center"/>
          </w:tcPr>
          <w:p w14:paraId="3881A49A" w14:textId="7E53CA0C" w:rsidR="001F292F" w:rsidRPr="00A57774" w:rsidRDefault="00D31812" w:rsidP="00CB3A47">
            <w:pPr>
              <w:pStyle w:val="MOWGtext"/>
            </w:pPr>
            <w:r w:rsidRPr="00D31812">
              <w:t xml:space="preserve">Eagle Room, Miramar Links, 1 Stewart Duff Drive Wellington </w:t>
            </w:r>
          </w:p>
        </w:tc>
      </w:tr>
      <w:tr w:rsidR="001F292F" w:rsidRPr="00A57774" w14:paraId="22AECD49" w14:textId="77777777" w:rsidTr="2B4C302E">
        <w:tc>
          <w:tcPr>
            <w:tcW w:w="1701" w:type="dxa"/>
            <w:tcBorders>
              <w:top w:val="single" w:sz="18" w:space="0" w:color="3B5149"/>
              <w:bottom w:val="single" w:sz="18" w:space="0" w:color="3B5149"/>
            </w:tcBorders>
          </w:tcPr>
          <w:p w14:paraId="39A60BD3" w14:textId="77777777" w:rsidR="001F292F" w:rsidRPr="00A57774" w:rsidRDefault="001F292F" w:rsidP="00CB3A47">
            <w:pPr>
              <w:pStyle w:val="TableText"/>
              <w:spacing w:before="0"/>
              <w:rPr>
                <w:rFonts w:ascii="Calibri" w:hAnsi="Calibri" w:cs="Calibri"/>
                <w:b/>
                <w:sz w:val="22"/>
                <w:szCs w:val="22"/>
              </w:rPr>
            </w:pPr>
            <w:r w:rsidRPr="00A57774">
              <w:rPr>
                <w:rFonts w:ascii="Calibri" w:hAnsi="Calibri" w:cs="Calibri"/>
                <w:b/>
                <w:sz w:val="22"/>
                <w:szCs w:val="22"/>
              </w:rPr>
              <w:t>Chair:</w:t>
            </w:r>
          </w:p>
        </w:tc>
        <w:tc>
          <w:tcPr>
            <w:tcW w:w="8199" w:type="dxa"/>
            <w:tcBorders>
              <w:top w:val="single" w:sz="18" w:space="0" w:color="3B5149"/>
              <w:bottom w:val="single" w:sz="18" w:space="0" w:color="3B5149"/>
            </w:tcBorders>
          </w:tcPr>
          <w:p w14:paraId="3220782B" w14:textId="3B49A15D" w:rsidR="00FC7804" w:rsidRPr="0039795A" w:rsidRDefault="00A63B86" w:rsidP="00CB3A47">
            <w:pPr>
              <w:pStyle w:val="MOWGtext"/>
            </w:pPr>
            <w:r w:rsidRPr="00A63B86">
              <w:t xml:space="preserve">Brendan Luey, Clinical Leader Medical Oncology, Te </w:t>
            </w:r>
            <w:proofErr w:type="spellStart"/>
            <w:r w:rsidRPr="00A63B86">
              <w:t>Whatu</w:t>
            </w:r>
            <w:proofErr w:type="spellEnd"/>
            <w:r w:rsidRPr="00A63B86">
              <w:t xml:space="preserve"> Ora Capital, Coast and Hutt Valley</w:t>
            </w:r>
          </w:p>
        </w:tc>
      </w:tr>
      <w:tr w:rsidR="00137638" w:rsidRPr="00A57774" w14:paraId="575120E3" w14:textId="77777777" w:rsidTr="2B4C302E">
        <w:tc>
          <w:tcPr>
            <w:tcW w:w="1701" w:type="dxa"/>
            <w:tcBorders>
              <w:top w:val="single" w:sz="18" w:space="0" w:color="3B5149"/>
              <w:bottom w:val="single" w:sz="18" w:space="0" w:color="3B5149"/>
            </w:tcBorders>
          </w:tcPr>
          <w:p w14:paraId="27061DD2" w14:textId="280EA332" w:rsidR="00137638" w:rsidRPr="00A57774" w:rsidRDefault="00137638" w:rsidP="00CB3A47">
            <w:pPr>
              <w:pStyle w:val="TableText"/>
              <w:spacing w:before="0"/>
              <w:rPr>
                <w:rFonts w:ascii="Calibri" w:hAnsi="Calibri" w:cs="Calibri"/>
                <w:b/>
                <w:sz w:val="22"/>
                <w:szCs w:val="22"/>
              </w:rPr>
            </w:pPr>
            <w:r w:rsidRPr="00A57774">
              <w:rPr>
                <w:rFonts w:ascii="Calibri" w:hAnsi="Calibri" w:cs="Calibri"/>
                <w:b/>
                <w:sz w:val="22"/>
                <w:szCs w:val="22"/>
              </w:rPr>
              <w:t>Attendees:</w:t>
            </w:r>
          </w:p>
        </w:tc>
        <w:tc>
          <w:tcPr>
            <w:tcW w:w="8199" w:type="dxa"/>
            <w:tcBorders>
              <w:top w:val="single" w:sz="18" w:space="0" w:color="3B5149"/>
              <w:bottom w:val="single" w:sz="18" w:space="0" w:color="3B5149"/>
            </w:tcBorders>
          </w:tcPr>
          <w:p w14:paraId="610D8448" w14:textId="77777777" w:rsidR="00125450" w:rsidRPr="00D31812" w:rsidRDefault="00125450" w:rsidP="00125450">
            <w:pPr>
              <w:pStyle w:val="MOWGtext"/>
              <w:spacing w:after="0"/>
              <w:rPr>
                <w:color w:val="auto"/>
              </w:rPr>
            </w:pPr>
            <w:r w:rsidRPr="00D31812">
              <w:rPr>
                <w:color w:val="auto"/>
              </w:rPr>
              <w:t xml:space="preserve">Alvin Tan, Clinical Leader Medical Oncology, Te </w:t>
            </w:r>
            <w:proofErr w:type="spellStart"/>
            <w:r w:rsidRPr="00D31812">
              <w:rPr>
                <w:color w:val="auto"/>
              </w:rPr>
              <w:t>Whatu</w:t>
            </w:r>
            <w:proofErr w:type="spellEnd"/>
            <w:r w:rsidRPr="00D31812">
              <w:rPr>
                <w:color w:val="auto"/>
              </w:rPr>
              <w:t xml:space="preserve"> Ora Waikato </w:t>
            </w:r>
          </w:p>
          <w:p w14:paraId="1F6D9EEA" w14:textId="77777777" w:rsidR="00125450" w:rsidRPr="00571CBB" w:rsidRDefault="00125450" w:rsidP="00125450">
            <w:pPr>
              <w:pStyle w:val="MOWGtext"/>
              <w:spacing w:after="0"/>
              <w:rPr>
                <w:color w:val="auto"/>
              </w:rPr>
            </w:pPr>
            <w:r w:rsidRPr="00571CBB">
              <w:rPr>
                <w:color w:val="auto"/>
              </w:rPr>
              <w:t xml:space="preserve">Anne-Marie Wilkins, Service Clinical Director Medical Oncology, Te </w:t>
            </w:r>
            <w:proofErr w:type="spellStart"/>
            <w:r w:rsidRPr="00571CBB">
              <w:rPr>
                <w:color w:val="auto"/>
              </w:rPr>
              <w:t>Whatu</w:t>
            </w:r>
            <w:proofErr w:type="spellEnd"/>
            <w:r w:rsidRPr="00571CBB">
              <w:rPr>
                <w:color w:val="auto"/>
              </w:rPr>
              <w:t xml:space="preserve"> Ora Te Toka Tumai Auckland </w:t>
            </w:r>
          </w:p>
          <w:p w14:paraId="2C26D2E6" w14:textId="77777777" w:rsidR="00125450" w:rsidRPr="003A5AF7" w:rsidRDefault="00125450" w:rsidP="00125450">
            <w:pPr>
              <w:pStyle w:val="MOWGtext"/>
              <w:spacing w:after="0"/>
              <w:rPr>
                <w:color w:val="auto"/>
              </w:rPr>
            </w:pPr>
            <w:r w:rsidRPr="146C49A1">
              <w:rPr>
                <w:color w:val="auto"/>
              </w:rPr>
              <w:t xml:space="preserve">Caroline Aberhart, Pharmacist Team Leader, Te </w:t>
            </w:r>
            <w:proofErr w:type="spellStart"/>
            <w:r w:rsidRPr="146C49A1">
              <w:rPr>
                <w:color w:val="auto"/>
              </w:rPr>
              <w:t>Whatu</w:t>
            </w:r>
            <w:proofErr w:type="spellEnd"/>
            <w:r w:rsidRPr="146C49A1">
              <w:rPr>
                <w:color w:val="auto"/>
              </w:rPr>
              <w:t xml:space="preserve"> Ora Nelson Marlborough </w:t>
            </w:r>
          </w:p>
          <w:p w14:paraId="0A461C5C" w14:textId="77777777" w:rsidR="00125450" w:rsidRPr="00841AF5" w:rsidRDefault="00125450" w:rsidP="00125450">
            <w:pPr>
              <w:pStyle w:val="MOWGtext"/>
              <w:spacing w:after="0"/>
              <w:rPr>
                <w:color w:val="auto"/>
              </w:rPr>
            </w:pPr>
            <w:r w:rsidRPr="00841AF5">
              <w:rPr>
                <w:color w:val="auto"/>
              </w:rPr>
              <w:t xml:space="preserve">Johanna Paddison, Clinical Leader Medical Oncology, Te </w:t>
            </w:r>
            <w:proofErr w:type="spellStart"/>
            <w:r w:rsidRPr="00841AF5">
              <w:rPr>
                <w:color w:val="auto"/>
              </w:rPr>
              <w:t>Whatu</w:t>
            </w:r>
            <w:proofErr w:type="spellEnd"/>
            <w:r w:rsidRPr="00841AF5">
              <w:rPr>
                <w:color w:val="auto"/>
              </w:rPr>
              <w:t xml:space="preserve"> Ora South Canterbury  </w:t>
            </w:r>
          </w:p>
          <w:p w14:paraId="15A83C18" w14:textId="77777777" w:rsidR="00125450" w:rsidRPr="00F52444" w:rsidRDefault="00125450" w:rsidP="00125450">
            <w:pPr>
              <w:pStyle w:val="MOWGtext"/>
              <w:spacing w:after="0"/>
              <w:rPr>
                <w:color w:val="auto"/>
              </w:rPr>
            </w:pPr>
            <w:r w:rsidRPr="146C49A1">
              <w:rPr>
                <w:color w:val="auto"/>
              </w:rPr>
              <w:t xml:space="preserve">Matthew Strother, Clinical Leader Medical Oncology, Te </w:t>
            </w:r>
            <w:proofErr w:type="spellStart"/>
            <w:r w:rsidRPr="146C49A1">
              <w:rPr>
                <w:color w:val="auto"/>
              </w:rPr>
              <w:t>Whatu</w:t>
            </w:r>
            <w:proofErr w:type="spellEnd"/>
            <w:r w:rsidRPr="146C49A1">
              <w:rPr>
                <w:color w:val="auto"/>
              </w:rPr>
              <w:t xml:space="preserve"> Ora </w:t>
            </w:r>
            <w:proofErr w:type="spellStart"/>
            <w:r w:rsidRPr="146C49A1">
              <w:rPr>
                <w:color w:val="auto"/>
              </w:rPr>
              <w:t>Waitaha</w:t>
            </w:r>
            <w:proofErr w:type="spellEnd"/>
            <w:r w:rsidRPr="146C49A1">
              <w:rPr>
                <w:color w:val="auto"/>
              </w:rPr>
              <w:t xml:space="preserve"> Canterbury  </w:t>
            </w:r>
          </w:p>
          <w:p w14:paraId="004B7F53" w14:textId="0C3A3727" w:rsidR="74E7CED8" w:rsidRDefault="74E7CED8" w:rsidP="146C49A1">
            <w:pPr>
              <w:pStyle w:val="MOWGtext"/>
              <w:spacing w:after="0"/>
              <w:rPr>
                <w:color w:val="auto"/>
              </w:rPr>
            </w:pPr>
            <w:r w:rsidRPr="146C49A1">
              <w:rPr>
                <w:color w:val="auto"/>
              </w:rPr>
              <w:t xml:space="preserve">Steve Delany, Te </w:t>
            </w:r>
            <w:proofErr w:type="spellStart"/>
            <w:r w:rsidRPr="146C49A1">
              <w:rPr>
                <w:color w:val="auto"/>
              </w:rPr>
              <w:t>Whatu</w:t>
            </w:r>
            <w:proofErr w:type="spellEnd"/>
            <w:r w:rsidRPr="146C49A1">
              <w:rPr>
                <w:color w:val="auto"/>
              </w:rPr>
              <w:t xml:space="preserve"> Ora Nelson Marlborough</w:t>
            </w:r>
          </w:p>
          <w:p w14:paraId="45677DE7" w14:textId="77777777" w:rsidR="00125450" w:rsidRPr="00121363" w:rsidRDefault="00125450" w:rsidP="00125450">
            <w:pPr>
              <w:pStyle w:val="MOWGtext"/>
              <w:spacing w:after="0"/>
              <w:rPr>
                <w:color w:val="auto"/>
              </w:rPr>
            </w:pPr>
            <w:r w:rsidRPr="00121363">
              <w:rPr>
                <w:color w:val="auto"/>
              </w:rPr>
              <w:t xml:space="preserve">Tara Cheung, Clinical Nurse Specialist, Te </w:t>
            </w:r>
            <w:proofErr w:type="spellStart"/>
            <w:r w:rsidRPr="00121363">
              <w:rPr>
                <w:color w:val="auto"/>
              </w:rPr>
              <w:t>Whatu</w:t>
            </w:r>
            <w:proofErr w:type="spellEnd"/>
            <w:r w:rsidRPr="00121363">
              <w:rPr>
                <w:color w:val="auto"/>
              </w:rPr>
              <w:t xml:space="preserve"> Ora Southern </w:t>
            </w:r>
          </w:p>
          <w:p w14:paraId="30B2D2E3" w14:textId="319BED21" w:rsidR="004F50C4" w:rsidRPr="00D31812" w:rsidRDefault="00125450" w:rsidP="00125450">
            <w:pPr>
              <w:pStyle w:val="MOWGtext"/>
              <w:spacing w:after="0"/>
              <w:rPr>
                <w:color w:val="FF0000"/>
              </w:rPr>
            </w:pPr>
            <w:r w:rsidRPr="003A5AF7">
              <w:rPr>
                <w:color w:val="auto"/>
              </w:rPr>
              <w:t xml:space="preserve">Vincent Newton, Clinical Leader Medical Oncology, Te </w:t>
            </w:r>
            <w:proofErr w:type="spellStart"/>
            <w:r w:rsidRPr="003A5AF7">
              <w:rPr>
                <w:color w:val="auto"/>
              </w:rPr>
              <w:t>Whatu</w:t>
            </w:r>
            <w:proofErr w:type="spellEnd"/>
            <w:r w:rsidRPr="003A5AF7">
              <w:rPr>
                <w:color w:val="auto"/>
              </w:rPr>
              <w:t xml:space="preserve"> Ora Te Tai </w:t>
            </w:r>
            <w:proofErr w:type="spellStart"/>
            <w:r w:rsidRPr="003A5AF7">
              <w:rPr>
                <w:color w:val="auto"/>
              </w:rPr>
              <w:t>Tokerau</w:t>
            </w:r>
            <w:proofErr w:type="spellEnd"/>
            <w:r w:rsidRPr="003A5AF7">
              <w:rPr>
                <w:color w:val="auto"/>
              </w:rPr>
              <w:t xml:space="preserve"> Northland</w:t>
            </w:r>
          </w:p>
        </w:tc>
      </w:tr>
      <w:tr w:rsidR="00137638" w:rsidRPr="00A57774" w14:paraId="1DE62034" w14:textId="77777777" w:rsidTr="2B4C302E">
        <w:trPr>
          <w:trHeight w:val="1335"/>
        </w:trPr>
        <w:tc>
          <w:tcPr>
            <w:tcW w:w="1701" w:type="dxa"/>
            <w:tcBorders>
              <w:top w:val="single" w:sz="18" w:space="0" w:color="3B5149"/>
              <w:bottom w:val="single" w:sz="18" w:space="0" w:color="3B5149"/>
            </w:tcBorders>
          </w:tcPr>
          <w:p w14:paraId="68B618A5" w14:textId="4E3647AB" w:rsidR="00137638" w:rsidRPr="00A57774" w:rsidRDefault="00137638" w:rsidP="00CB3A47">
            <w:pPr>
              <w:pStyle w:val="TableText"/>
              <w:spacing w:before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He Ara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Tangata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– Consumer Reference Group</w:t>
            </w:r>
          </w:p>
        </w:tc>
        <w:tc>
          <w:tcPr>
            <w:tcW w:w="8199" w:type="dxa"/>
            <w:tcBorders>
              <w:top w:val="single" w:sz="18" w:space="0" w:color="3B5149"/>
              <w:bottom w:val="single" w:sz="18" w:space="0" w:color="3B5149"/>
            </w:tcBorders>
          </w:tcPr>
          <w:p w14:paraId="7867F37A" w14:textId="77777777" w:rsidR="00137638" w:rsidRPr="003A5AF7" w:rsidRDefault="00716976" w:rsidP="00B72B21">
            <w:pPr>
              <w:pStyle w:val="MOWGtext"/>
              <w:spacing w:after="0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3A5AF7">
              <w:rPr>
                <w:rStyle w:val="normaltextrun"/>
                <w:rFonts w:asciiTheme="minorHAnsi" w:hAnsiTheme="minorHAnsi" w:cstheme="minorHAnsi"/>
                <w:color w:val="auto"/>
              </w:rPr>
              <w:t xml:space="preserve">Thomas Ngaruhe </w:t>
            </w:r>
          </w:p>
          <w:p w14:paraId="2CDC639C" w14:textId="42B4BFC6" w:rsidR="00125450" w:rsidRPr="00D31812" w:rsidRDefault="00125450" w:rsidP="00B72B21">
            <w:pPr>
              <w:pStyle w:val="MOWGtext"/>
              <w:spacing w:after="0"/>
              <w:rPr>
                <w:rStyle w:val="normaltextrun"/>
                <w:rFonts w:asciiTheme="minorHAnsi" w:hAnsiTheme="minorHAnsi" w:cstheme="minorHAnsi"/>
                <w:color w:val="FF0000"/>
              </w:rPr>
            </w:pPr>
            <w:r w:rsidRPr="003A5AF7">
              <w:rPr>
                <w:rStyle w:val="normaltextrun"/>
                <w:rFonts w:asciiTheme="minorHAnsi" w:hAnsiTheme="minorHAnsi" w:cstheme="minorHAnsi"/>
                <w:color w:val="auto"/>
              </w:rPr>
              <w:t>Ngaroimata Reid</w:t>
            </w:r>
          </w:p>
        </w:tc>
      </w:tr>
      <w:tr w:rsidR="00137638" w:rsidRPr="00A57774" w14:paraId="34E0CEB9" w14:textId="77777777" w:rsidTr="2B4C302E">
        <w:tc>
          <w:tcPr>
            <w:tcW w:w="1701" w:type="dxa"/>
            <w:tcBorders>
              <w:top w:val="single" w:sz="18" w:space="0" w:color="3B5149"/>
              <w:bottom w:val="single" w:sz="18" w:space="0" w:color="3B5149"/>
            </w:tcBorders>
          </w:tcPr>
          <w:p w14:paraId="4850A64B" w14:textId="6D3A8C41" w:rsidR="00137638" w:rsidRPr="00A57774" w:rsidRDefault="00137638" w:rsidP="00CB3A47">
            <w:pPr>
              <w:pStyle w:val="TableText"/>
              <w:spacing w:before="0" w:after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 Aho o Te Kahu attendees:</w:t>
            </w:r>
          </w:p>
        </w:tc>
        <w:tc>
          <w:tcPr>
            <w:tcW w:w="8199" w:type="dxa"/>
            <w:tcBorders>
              <w:top w:val="single" w:sz="18" w:space="0" w:color="3B5149"/>
              <w:bottom w:val="single" w:sz="18" w:space="0" w:color="3B5149"/>
            </w:tcBorders>
          </w:tcPr>
          <w:p w14:paraId="038D12B7" w14:textId="77777777" w:rsidR="00125450" w:rsidRPr="00A0258B" w:rsidRDefault="00125450" w:rsidP="00125450">
            <w:pPr>
              <w:pStyle w:val="MOWGtext"/>
              <w:spacing w:after="0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A0258B">
              <w:rPr>
                <w:rStyle w:val="normaltextrun"/>
                <w:rFonts w:asciiTheme="minorHAnsi" w:hAnsiTheme="minorHAnsi" w:cstheme="minorHAnsi"/>
                <w:color w:val="auto"/>
              </w:rPr>
              <w:t xml:space="preserve">Alex Dunn, Senior Project Manager, Data Monitoring and Reporting Team </w:t>
            </w:r>
          </w:p>
          <w:p w14:paraId="48ABAD5C" w14:textId="77777777" w:rsidR="00125450" w:rsidRPr="003A5AF7" w:rsidRDefault="00125450" w:rsidP="146C49A1">
            <w:pPr>
              <w:pStyle w:val="MOWGtext"/>
              <w:spacing w:after="0"/>
              <w:rPr>
                <w:rStyle w:val="normaltextrun"/>
                <w:rFonts w:asciiTheme="minorHAnsi" w:hAnsiTheme="minorHAnsi"/>
                <w:color w:val="auto"/>
              </w:rPr>
            </w:pPr>
            <w:r w:rsidRPr="146C49A1">
              <w:rPr>
                <w:rStyle w:val="normaltextrun"/>
                <w:rFonts w:asciiTheme="minorHAnsi" w:hAnsiTheme="minorHAnsi"/>
                <w:color w:val="auto"/>
              </w:rPr>
              <w:t xml:space="preserve">Bridget Kerkin, Manager, Clinical Advisory Team </w:t>
            </w:r>
          </w:p>
          <w:p w14:paraId="796611B2" w14:textId="3AC0A74C" w:rsidR="41E3CD7D" w:rsidRDefault="41E3CD7D" w:rsidP="146C49A1">
            <w:pPr>
              <w:pStyle w:val="MOWGtext"/>
              <w:spacing w:after="0"/>
              <w:rPr>
                <w:color w:val="auto"/>
              </w:rPr>
            </w:pPr>
            <w:r w:rsidRPr="146C49A1">
              <w:rPr>
                <w:color w:val="auto"/>
              </w:rPr>
              <w:t>Eila Cunnah</w:t>
            </w:r>
            <w:r w:rsidR="0081280C">
              <w:rPr>
                <w:color w:val="auto"/>
              </w:rPr>
              <w:t>, Project Manager Southern Hub</w:t>
            </w:r>
          </w:p>
          <w:p w14:paraId="6E0B109C" w14:textId="77777777" w:rsidR="00125450" w:rsidRPr="00A0258B" w:rsidRDefault="00125450" w:rsidP="00125450">
            <w:pPr>
              <w:pStyle w:val="MOWGtext"/>
              <w:spacing w:after="0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A0258B">
              <w:rPr>
                <w:rStyle w:val="normaltextrun"/>
                <w:rFonts w:asciiTheme="minorHAnsi" w:hAnsiTheme="minorHAnsi" w:cstheme="minorHAnsi"/>
                <w:color w:val="auto"/>
              </w:rPr>
              <w:t xml:space="preserve">John Fountain, Manager, Data Monitoring and Reporting Team </w:t>
            </w:r>
          </w:p>
          <w:p w14:paraId="5FCB8B9F" w14:textId="77777777" w:rsidR="00125450" w:rsidRPr="00A0258B" w:rsidRDefault="00125450" w:rsidP="00125450">
            <w:pPr>
              <w:pStyle w:val="MOWGtext"/>
              <w:spacing w:after="0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A0258B">
              <w:rPr>
                <w:rStyle w:val="normaltextrun"/>
                <w:rFonts w:asciiTheme="minorHAnsi" w:hAnsiTheme="minorHAnsi" w:cstheme="minorHAnsi"/>
                <w:color w:val="auto"/>
              </w:rPr>
              <w:t xml:space="preserve">John Manderson, Senior Project Manager, Data Monitoring and Reporting Team </w:t>
            </w:r>
          </w:p>
          <w:p w14:paraId="1A3AC5A1" w14:textId="77777777" w:rsidR="00125450" w:rsidRPr="00E7723C" w:rsidRDefault="00125450" w:rsidP="00125450">
            <w:pPr>
              <w:pStyle w:val="MOWGtext"/>
              <w:spacing w:after="0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E7723C">
              <w:rPr>
                <w:rStyle w:val="normaltextrun"/>
                <w:rFonts w:asciiTheme="minorHAnsi" w:hAnsiTheme="minorHAnsi" w:cstheme="minorHAnsi"/>
                <w:color w:val="auto"/>
              </w:rPr>
              <w:t xml:space="preserve">Luisa Acheson, Clinical Advisory Team Administrator </w:t>
            </w:r>
          </w:p>
          <w:p w14:paraId="23EAA9EE" w14:textId="79FF09FC" w:rsidR="00137638" w:rsidRPr="00D31812" w:rsidRDefault="00125450" w:rsidP="146C49A1">
            <w:pPr>
              <w:pStyle w:val="MOWGtext"/>
              <w:spacing w:after="0"/>
              <w:rPr>
                <w:color w:val="FF0000"/>
              </w:rPr>
            </w:pPr>
            <w:r w:rsidRPr="146C49A1">
              <w:rPr>
                <w:rStyle w:val="normaltextrun"/>
                <w:rFonts w:asciiTheme="minorHAnsi" w:hAnsiTheme="minorHAnsi"/>
                <w:color w:val="auto"/>
              </w:rPr>
              <w:t>Simon Pointer, National Pharmacist, Clinical Advisory Team</w:t>
            </w:r>
          </w:p>
          <w:p w14:paraId="59087797" w14:textId="32FA8298" w:rsidR="00137638" w:rsidRPr="00D31812" w:rsidRDefault="30B1F563" w:rsidP="146C49A1">
            <w:pPr>
              <w:pStyle w:val="MOWGtext"/>
              <w:spacing w:after="0"/>
              <w:rPr>
                <w:color w:val="auto"/>
              </w:rPr>
            </w:pPr>
            <w:r w:rsidRPr="146C49A1">
              <w:rPr>
                <w:color w:val="auto"/>
              </w:rPr>
              <w:t>Tal Sharrock-Crimp</w:t>
            </w:r>
            <w:r w:rsidR="0081280C">
              <w:rPr>
                <w:color w:val="auto"/>
              </w:rPr>
              <w:t>, Principal Advisor</w:t>
            </w:r>
            <w:r w:rsidR="00CB24AA">
              <w:rPr>
                <w:color w:val="auto"/>
              </w:rPr>
              <w:t>, Clinical Advisory Team</w:t>
            </w:r>
          </w:p>
        </w:tc>
      </w:tr>
      <w:tr w:rsidR="00137638" w:rsidRPr="00A57774" w14:paraId="0670FABF" w14:textId="77777777" w:rsidTr="2B4C302E">
        <w:tc>
          <w:tcPr>
            <w:tcW w:w="1701" w:type="dxa"/>
            <w:tcBorders>
              <w:top w:val="single" w:sz="18" w:space="0" w:color="3B5149"/>
              <w:bottom w:val="single" w:sz="18" w:space="0" w:color="3B5149"/>
            </w:tcBorders>
          </w:tcPr>
          <w:p w14:paraId="52E078C2" w14:textId="6868FE0D" w:rsidR="00137638" w:rsidRDefault="00137638" w:rsidP="00125450">
            <w:pPr>
              <w:pStyle w:val="TableText"/>
              <w:spacing w:before="0"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A57774">
              <w:rPr>
                <w:rFonts w:ascii="Calibri" w:hAnsi="Calibri" w:cs="Calibri"/>
                <w:b/>
                <w:sz w:val="22"/>
                <w:szCs w:val="22"/>
              </w:rPr>
              <w:t>Guests:</w:t>
            </w:r>
          </w:p>
        </w:tc>
        <w:tc>
          <w:tcPr>
            <w:tcW w:w="8199" w:type="dxa"/>
            <w:tcBorders>
              <w:top w:val="single" w:sz="18" w:space="0" w:color="3B5149"/>
              <w:bottom w:val="single" w:sz="18" w:space="0" w:color="3B5149"/>
            </w:tcBorders>
          </w:tcPr>
          <w:p w14:paraId="10D8B882" w14:textId="752E89B7" w:rsidR="00137638" w:rsidRPr="0043243F" w:rsidRDefault="00137638" w:rsidP="00125450">
            <w:pPr>
              <w:pStyle w:val="MOWGtext"/>
              <w:spacing w:after="0"/>
              <w:rPr>
                <w:color w:val="auto"/>
              </w:rPr>
            </w:pPr>
            <w:bookmarkStart w:id="0" w:name="_Hlk127889021"/>
            <w:r w:rsidRPr="0043243F">
              <w:rPr>
                <w:color w:val="auto"/>
              </w:rPr>
              <w:t xml:space="preserve">Logan Heyes, </w:t>
            </w:r>
            <w:r w:rsidR="001F25F6" w:rsidRPr="0043243F">
              <w:rPr>
                <w:color w:val="auto"/>
              </w:rPr>
              <w:t xml:space="preserve">Senior </w:t>
            </w:r>
            <w:r w:rsidRPr="0043243F">
              <w:rPr>
                <w:color w:val="auto"/>
              </w:rPr>
              <w:t>Therapeutic Group Manager, PHARMAC</w:t>
            </w:r>
          </w:p>
          <w:p w14:paraId="14224ADA" w14:textId="77C72676" w:rsidR="00841AF5" w:rsidRPr="00D31812" w:rsidRDefault="5BD72300" w:rsidP="146C49A1">
            <w:pPr>
              <w:pStyle w:val="MOWGtext"/>
              <w:spacing w:after="0"/>
              <w:rPr>
                <w:color w:val="auto"/>
              </w:rPr>
            </w:pPr>
            <w:r w:rsidRPr="146C49A1">
              <w:rPr>
                <w:color w:val="auto"/>
              </w:rPr>
              <w:t>Jared Solloway, Therapeutic Group Manager, PHARMAC</w:t>
            </w:r>
            <w:bookmarkEnd w:id="0"/>
          </w:p>
          <w:p w14:paraId="08858CA3" w14:textId="2A0167E0" w:rsidR="00841AF5" w:rsidRPr="00D31812" w:rsidRDefault="607375D7" w:rsidP="00841AF5">
            <w:pPr>
              <w:pStyle w:val="MOWGtext"/>
              <w:spacing w:after="0"/>
              <w:rPr>
                <w:color w:val="FF0000"/>
              </w:rPr>
            </w:pPr>
            <w:r w:rsidRPr="146C49A1">
              <w:rPr>
                <w:color w:val="auto"/>
              </w:rPr>
              <w:t>Professor Chris Jackson,</w:t>
            </w:r>
            <w:r w:rsidR="63F39C13" w:rsidRPr="146C49A1">
              <w:rPr>
                <w:color w:val="auto"/>
              </w:rPr>
              <w:t xml:space="preserve"> Medical Oncologist,</w:t>
            </w:r>
            <w:r w:rsidRPr="146C49A1">
              <w:rPr>
                <w:color w:val="auto"/>
              </w:rPr>
              <w:t xml:space="preserve"> Te </w:t>
            </w:r>
            <w:proofErr w:type="spellStart"/>
            <w:r w:rsidRPr="146C49A1">
              <w:rPr>
                <w:color w:val="auto"/>
              </w:rPr>
              <w:t>Whatu</w:t>
            </w:r>
            <w:proofErr w:type="spellEnd"/>
            <w:r w:rsidRPr="146C49A1">
              <w:rPr>
                <w:color w:val="auto"/>
              </w:rPr>
              <w:t xml:space="preserve"> Ora Southern</w:t>
            </w:r>
          </w:p>
        </w:tc>
      </w:tr>
      <w:tr w:rsidR="00137638" w:rsidRPr="00A57774" w14:paraId="44BD12E0" w14:textId="77777777" w:rsidTr="2B4C302E">
        <w:tc>
          <w:tcPr>
            <w:tcW w:w="1701" w:type="dxa"/>
            <w:tcBorders>
              <w:top w:val="single" w:sz="18" w:space="0" w:color="3B5149"/>
              <w:bottom w:val="single" w:sz="18" w:space="0" w:color="3B5149"/>
            </w:tcBorders>
          </w:tcPr>
          <w:p w14:paraId="048ACB57" w14:textId="16E2D33C" w:rsidR="00137638" w:rsidRPr="00A57774" w:rsidRDefault="00137638" w:rsidP="00CB3A47">
            <w:pPr>
              <w:pStyle w:val="TableText"/>
              <w:spacing w:before="0"/>
              <w:rPr>
                <w:rFonts w:ascii="Calibri" w:hAnsi="Calibri" w:cs="Calibri"/>
                <w:b/>
                <w:sz w:val="22"/>
                <w:szCs w:val="22"/>
              </w:rPr>
            </w:pPr>
            <w:r w:rsidRPr="00A57774">
              <w:rPr>
                <w:rFonts w:ascii="Calibri" w:hAnsi="Calibri" w:cs="Calibri"/>
                <w:b/>
                <w:sz w:val="22"/>
                <w:szCs w:val="22"/>
              </w:rPr>
              <w:t>Secretariat:</w:t>
            </w:r>
          </w:p>
        </w:tc>
        <w:tc>
          <w:tcPr>
            <w:tcW w:w="8199" w:type="dxa"/>
            <w:tcBorders>
              <w:top w:val="single" w:sz="18" w:space="0" w:color="3B5149"/>
              <w:bottom w:val="single" w:sz="18" w:space="0" w:color="3B5149"/>
            </w:tcBorders>
            <w:vAlign w:val="center"/>
          </w:tcPr>
          <w:p w14:paraId="5BA78599" w14:textId="6C2AE5D0" w:rsidR="00137638" w:rsidRPr="00D31812" w:rsidRDefault="000939BC" w:rsidP="00CB3A47">
            <w:pPr>
              <w:pStyle w:val="MOWGtext"/>
              <w:rPr>
                <w:color w:val="FF0000"/>
              </w:rPr>
            </w:pPr>
            <w:r w:rsidRPr="00D31812">
              <w:rPr>
                <w:color w:val="auto"/>
              </w:rPr>
              <w:t>Melinda Greshoff</w:t>
            </w:r>
            <w:r w:rsidR="00137638" w:rsidRPr="00D31812">
              <w:rPr>
                <w:color w:val="auto"/>
              </w:rPr>
              <w:t xml:space="preserve"> (minutes)</w:t>
            </w:r>
          </w:p>
        </w:tc>
      </w:tr>
      <w:tr w:rsidR="00137638" w:rsidRPr="00A57774" w14:paraId="4368C9A7" w14:textId="77777777" w:rsidTr="2B4C302E">
        <w:tc>
          <w:tcPr>
            <w:tcW w:w="1701" w:type="dxa"/>
            <w:tcBorders>
              <w:top w:val="single" w:sz="18" w:space="0" w:color="3B5149"/>
              <w:bottom w:val="single" w:sz="18" w:space="0" w:color="3B5149"/>
            </w:tcBorders>
          </w:tcPr>
          <w:p w14:paraId="79232B64" w14:textId="74096B16" w:rsidR="00137638" w:rsidRPr="00A57774" w:rsidRDefault="00137638" w:rsidP="00CB3A47">
            <w:pPr>
              <w:pStyle w:val="TableText"/>
              <w:spacing w:before="0"/>
              <w:rPr>
                <w:rFonts w:ascii="Calibri" w:hAnsi="Calibri" w:cs="Calibri"/>
                <w:b/>
                <w:sz w:val="22"/>
                <w:szCs w:val="22"/>
              </w:rPr>
            </w:pPr>
            <w:r w:rsidRPr="00A57774">
              <w:rPr>
                <w:rFonts w:ascii="Calibri" w:hAnsi="Calibri" w:cs="Calibri"/>
                <w:b/>
                <w:sz w:val="22"/>
                <w:szCs w:val="22"/>
              </w:rPr>
              <w:t>Apologies:</w:t>
            </w:r>
          </w:p>
        </w:tc>
        <w:tc>
          <w:tcPr>
            <w:tcW w:w="8199" w:type="dxa"/>
            <w:tcBorders>
              <w:top w:val="single" w:sz="18" w:space="0" w:color="3B5149"/>
              <w:bottom w:val="single" w:sz="18" w:space="0" w:color="3B5149"/>
            </w:tcBorders>
            <w:vAlign w:val="center"/>
          </w:tcPr>
          <w:p w14:paraId="23638854" w14:textId="77777777" w:rsidR="00137638" w:rsidRDefault="00125450" w:rsidP="00CB3A47">
            <w:pPr>
              <w:pStyle w:val="MOWGtext"/>
              <w:rPr>
                <w:color w:val="auto"/>
              </w:rPr>
            </w:pPr>
            <w:r w:rsidRPr="146C49A1">
              <w:rPr>
                <w:color w:val="auto"/>
              </w:rPr>
              <w:t>David Gibbs, Liz Dennett, Kirstin Wagteveld, Gwen Pinches, Dawn Wilson, Michelle Head</w:t>
            </w:r>
            <w:r w:rsidR="004B2E0A">
              <w:rPr>
                <w:color w:val="auto"/>
              </w:rPr>
              <w:t>,</w:t>
            </w:r>
          </w:p>
          <w:p w14:paraId="5544972F" w14:textId="061B9B9E" w:rsidR="004B2E0A" w:rsidRPr="00F52444" w:rsidRDefault="004B2E0A" w:rsidP="00CB3A47">
            <w:pPr>
              <w:pStyle w:val="MOWGtext"/>
              <w:rPr>
                <w:color w:val="auto"/>
              </w:rPr>
            </w:pPr>
            <w:r>
              <w:rPr>
                <w:color w:val="auto"/>
              </w:rPr>
              <w:t>Louise Bremer</w:t>
            </w:r>
            <w:r w:rsidR="00710BC6">
              <w:rPr>
                <w:color w:val="auto"/>
              </w:rPr>
              <w:t>, Malcolm Anderson</w:t>
            </w:r>
            <w:r w:rsidR="00D504EC">
              <w:rPr>
                <w:color w:val="auto"/>
              </w:rPr>
              <w:t>, Janfrey Doak</w:t>
            </w:r>
          </w:p>
        </w:tc>
      </w:tr>
    </w:tbl>
    <w:p w14:paraId="6C377B8D" w14:textId="7A073365" w:rsidR="00EF5F22" w:rsidRDefault="00EF5F22" w:rsidP="00581568">
      <w:pPr>
        <w:rPr>
          <w:rFonts w:ascii="Calibri" w:hAnsi="Calibri" w:cs="Calibri"/>
          <w:sz w:val="22"/>
          <w:szCs w:val="22"/>
        </w:rPr>
      </w:pPr>
    </w:p>
    <w:p w14:paraId="014B9212" w14:textId="77777777" w:rsidR="00EF5F22" w:rsidRDefault="00EF5F2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6D96041A" w14:textId="6BB84186" w:rsidR="146C49A1" w:rsidRDefault="146C49A1" w:rsidP="146C49A1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9918" w:type="dxa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918"/>
      </w:tblGrid>
      <w:tr w:rsidR="00304C0B" w:rsidRPr="00A57774" w14:paraId="6F2EFC4B" w14:textId="77777777" w:rsidTr="2DB91737">
        <w:tc>
          <w:tcPr>
            <w:tcW w:w="9918" w:type="dxa"/>
            <w:shd w:val="clear" w:color="auto" w:fill="auto"/>
          </w:tcPr>
          <w:p w14:paraId="2EF9F893" w14:textId="1E5FD1D5" w:rsidR="00934C07" w:rsidRPr="009A5AC4" w:rsidRDefault="000939BC" w:rsidP="009A5AC4">
            <w:pPr>
              <w:pStyle w:val="MOWGHeading1"/>
            </w:pPr>
            <w:r w:rsidRPr="009A5AC4">
              <w:t xml:space="preserve">Welcome &amp; Karakia </w:t>
            </w:r>
          </w:p>
          <w:p w14:paraId="70E0DBBA" w14:textId="52704986" w:rsidR="00516EB2" w:rsidRDefault="00121363" w:rsidP="00BE3734">
            <w:pPr>
              <w:pStyle w:val="MOWGtext"/>
              <w:rPr>
                <w:rStyle w:val="eop"/>
                <w:rFonts w:cs="Calibri"/>
                <w:lang w:val="en-US"/>
              </w:rPr>
            </w:pPr>
            <w:r>
              <w:rPr>
                <w:rStyle w:val="eop"/>
                <w:rFonts w:cs="Calibri"/>
                <w:lang w:val="en-US"/>
              </w:rPr>
              <w:t>S</w:t>
            </w:r>
            <w:r w:rsidR="00A442C5">
              <w:rPr>
                <w:rStyle w:val="eop"/>
                <w:rFonts w:cs="Calibri"/>
                <w:lang w:val="en-US"/>
              </w:rPr>
              <w:t xml:space="preserve">imon </w:t>
            </w:r>
            <w:r w:rsidR="00507C84">
              <w:rPr>
                <w:rStyle w:val="eop"/>
                <w:rFonts w:cs="Calibri"/>
                <w:lang w:val="en-US"/>
              </w:rPr>
              <w:t>P</w:t>
            </w:r>
            <w:r w:rsidR="00A442C5">
              <w:rPr>
                <w:rStyle w:val="eop"/>
                <w:rFonts w:cs="Calibri"/>
                <w:lang w:val="en-US"/>
              </w:rPr>
              <w:t>ointer</w:t>
            </w:r>
            <w:r w:rsidR="00516EB2">
              <w:rPr>
                <w:rStyle w:val="eop"/>
                <w:rFonts w:cs="Calibri"/>
                <w:lang w:val="en-US"/>
              </w:rPr>
              <w:t xml:space="preserve"> welcomed everyone to the meeting</w:t>
            </w:r>
            <w:r>
              <w:rPr>
                <w:rStyle w:val="eop"/>
                <w:rFonts w:cs="Calibri"/>
                <w:lang w:val="en-US"/>
              </w:rPr>
              <w:t xml:space="preserve"> with a </w:t>
            </w:r>
            <w:proofErr w:type="spellStart"/>
            <w:r>
              <w:rPr>
                <w:rStyle w:val="eop"/>
                <w:rFonts w:cs="Calibri"/>
                <w:lang w:val="en-US"/>
              </w:rPr>
              <w:t>karakia</w:t>
            </w:r>
            <w:proofErr w:type="spellEnd"/>
            <w:r w:rsidR="00516EB2">
              <w:rPr>
                <w:rStyle w:val="eop"/>
                <w:rFonts w:cs="Calibri"/>
                <w:lang w:val="en-US"/>
              </w:rPr>
              <w:t xml:space="preserve">. </w:t>
            </w:r>
          </w:p>
          <w:p w14:paraId="07B51762" w14:textId="5D7D1FA3" w:rsidR="004D41D5" w:rsidRPr="00E411CF" w:rsidRDefault="00516EB2" w:rsidP="00A76D3C">
            <w:pPr>
              <w:pStyle w:val="MOWGtext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2B4C302E">
              <w:rPr>
                <w:rStyle w:val="eop"/>
                <w:rFonts w:cs="Calibri"/>
                <w:lang w:val="en-US"/>
              </w:rPr>
              <w:t xml:space="preserve">The </w:t>
            </w:r>
            <w:proofErr w:type="gramStart"/>
            <w:r w:rsidR="00496CAD">
              <w:rPr>
                <w:rStyle w:val="eop"/>
                <w:rFonts w:cs="Calibri"/>
                <w:lang w:val="en-US"/>
              </w:rPr>
              <w:t>A</w:t>
            </w:r>
            <w:r w:rsidRPr="2B4C302E">
              <w:rPr>
                <w:rStyle w:val="eop"/>
                <w:rFonts w:cs="Calibri"/>
                <w:lang w:val="en-US"/>
              </w:rPr>
              <w:t>genda</w:t>
            </w:r>
            <w:proofErr w:type="gramEnd"/>
            <w:r w:rsidRPr="2B4C302E">
              <w:rPr>
                <w:rStyle w:val="eop"/>
                <w:rFonts w:cs="Calibri"/>
                <w:lang w:val="en-US"/>
              </w:rPr>
              <w:t xml:space="preserve"> was confirmed.</w:t>
            </w:r>
          </w:p>
        </w:tc>
      </w:tr>
      <w:tr w:rsidR="00125450" w:rsidRPr="00A57774" w14:paraId="1F16187F" w14:textId="77777777" w:rsidTr="2DB91737">
        <w:tc>
          <w:tcPr>
            <w:tcW w:w="9918" w:type="dxa"/>
            <w:shd w:val="clear" w:color="auto" w:fill="auto"/>
          </w:tcPr>
          <w:p w14:paraId="218CC425" w14:textId="77777777" w:rsidR="00125450" w:rsidRDefault="00125450" w:rsidP="009A5AC4">
            <w:pPr>
              <w:pStyle w:val="MOWGHeading1"/>
            </w:pPr>
            <w:r>
              <w:t>Confirmation of new Chair</w:t>
            </w:r>
          </w:p>
          <w:p w14:paraId="46273FC7" w14:textId="27A624D0" w:rsidR="00121363" w:rsidRDefault="00964FF0" w:rsidP="00121363">
            <w:pPr>
              <w:pStyle w:val="MOWGtext"/>
              <w:spacing w:after="0"/>
              <w:rPr>
                <w:color w:val="auto"/>
              </w:rPr>
            </w:pPr>
            <w:r>
              <w:rPr>
                <w:color w:val="auto"/>
              </w:rPr>
              <w:t>Brendan Luey</w:t>
            </w:r>
            <w:r w:rsidR="00121363" w:rsidRPr="00121363">
              <w:rPr>
                <w:color w:val="auto"/>
              </w:rPr>
              <w:t xml:space="preserve">, Clinical Leader Medical Oncology, Te </w:t>
            </w:r>
            <w:proofErr w:type="spellStart"/>
            <w:r w:rsidR="00121363" w:rsidRPr="00121363">
              <w:rPr>
                <w:color w:val="auto"/>
              </w:rPr>
              <w:t>Whatu</w:t>
            </w:r>
            <w:proofErr w:type="spellEnd"/>
            <w:r w:rsidR="00121363" w:rsidRPr="00121363">
              <w:rPr>
                <w:color w:val="auto"/>
              </w:rPr>
              <w:t xml:space="preserve"> Ora Capital, Coast and Hutt Valley </w:t>
            </w:r>
            <w:r w:rsidR="00121363">
              <w:rPr>
                <w:color w:val="auto"/>
              </w:rPr>
              <w:t xml:space="preserve">was confirmed as the new Chair of MOWG. </w:t>
            </w:r>
          </w:p>
          <w:p w14:paraId="1D13E3C7" w14:textId="6AC67EA5" w:rsidR="00A76D3C" w:rsidRPr="000939BC" w:rsidRDefault="00A76D3C" w:rsidP="00121363">
            <w:pPr>
              <w:pStyle w:val="MOWGtext"/>
              <w:spacing w:after="0"/>
            </w:pPr>
            <w:r>
              <w:t>Richard North’s contribution will be recognised.</w:t>
            </w:r>
          </w:p>
        </w:tc>
      </w:tr>
      <w:tr w:rsidR="000939BC" w:rsidRPr="00A57774" w14:paraId="1095EBA7" w14:textId="77777777" w:rsidTr="2DB91737">
        <w:tc>
          <w:tcPr>
            <w:tcW w:w="9918" w:type="dxa"/>
            <w:shd w:val="clear" w:color="auto" w:fill="auto"/>
          </w:tcPr>
          <w:p w14:paraId="1B2EFE96" w14:textId="74A00A01" w:rsidR="000939BC" w:rsidRDefault="000939BC" w:rsidP="009A5AC4">
            <w:pPr>
              <w:pStyle w:val="MOWGHeading1"/>
              <w:rPr>
                <w:rStyle w:val="normaltextrun"/>
                <w:rFonts w:cstheme="minorBidi"/>
              </w:rPr>
            </w:pPr>
            <w:r w:rsidRPr="000939BC">
              <w:rPr>
                <w:rStyle w:val="normaltextrun"/>
                <w:rFonts w:cstheme="minorBidi"/>
              </w:rPr>
              <w:t>Review and approval of the draft minutes from last meeting</w:t>
            </w:r>
            <w:r w:rsidR="00985025">
              <w:rPr>
                <w:rStyle w:val="normaltextrun"/>
                <w:rFonts w:cstheme="minorBidi"/>
              </w:rPr>
              <w:t xml:space="preserve"> </w:t>
            </w:r>
          </w:p>
          <w:p w14:paraId="254CDBB8" w14:textId="0B4F7957" w:rsidR="00516EB2" w:rsidRDefault="00DB0A7A" w:rsidP="00657025">
            <w:pPr>
              <w:pStyle w:val="MOWGtext"/>
              <w:rPr>
                <w:rStyle w:val="normaltextrun"/>
              </w:rPr>
            </w:pPr>
            <w:r>
              <w:rPr>
                <w:rStyle w:val="normaltextrun"/>
              </w:rPr>
              <w:t>The minutes of the meeting of 29 March 2023 were approved as</w:t>
            </w:r>
            <w:r w:rsidR="00AC6552">
              <w:rPr>
                <w:rStyle w:val="normaltextrun"/>
              </w:rPr>
              <w:t xml:space="preserve"> true and correct record.</w:t>
            </w:r>
          </w:p>
        </w:tc>
      </w:tr>
      <w:tr w:rsidR="000939BC" w:rsidRPr="00A57774" w14:paraId="392DD2A0" w14:textId="77777777" w:rsidTr="2DB91737">
        <w:tc>
          <w:tcPr>
            <w:tcW w:w="9918" w:type="dxa"/>
            <w:shd w:val="clear" w:color="auto" w:fill="auto"/>
          </w:tcPr>
          <w:p w14:paraId="13AE09CA" w14:textId="77777777" w:rsidR="000939BC" w:rsidRDefault="000939BC" w:rsidP="009A5AC4">
            <w:pPr>
              <w:pStyle w:val="MOWGHeading1"/>
              <w:rPr>
                <w:rStyle w:val="normaltextrun"/>
                <w:rFonts w:cstheme="minorBidi"/>
              </w:rPr>
            </w:pPr>
            <w:r w:rsidRPr="000939BC">
              <w:rPr>
                <w:rStyle w:val="normaltextrun"/>
                <w:rFonts w:cstheme="minorBidi"/>
              </w:rPr>
              <w:t xml:space="preserve">Conflicts of </w:t>
            </w:r>
            <w:r w:rsidRPr="00985025">
              <w:rPr>
                <w:rStyle w:val="normaltextrun"/>
              </w:rPr>
              <w:t>interest</w:t>
            </w:r>
            <w:r w:rsidRPr="000939BC">
              <w:rPr>
                <w:rStyle w:val="normaltextrun"/>
                <w:rFonts w:cstheme="minorBidi"/>
              </w:rPr>
              <w:t xml:space="preserve"> register</w:t>
            </w:r>
          </w:p>
          <w:p w14:paraId="1A1BD7AD" w14:textId="57D6DEDD" w:rsidR="00516EB2" w:rsidRDefault="00516EB2" w:rsidP="004D41D5">
            <w:pPr>
              <w:pStyle w:val="MOWGtext"/>
              <w:rPr>
                <w:rStyle w:val="normaltextrun"/>
              </w:rPr>
            </w:pPr>
            <w:r>
              <w:rPr>
                <w:rStyle w:val="normaltextrun"/>
              </w:rPr>
              <w:t>No conflicts</w:t>
            </w:r>
            <w:r w:rsidR="0039795A">
              <w:rPr>
                <w:rStyle w:val="normaltextrun"/>
              </w:rPr>
              <w:t xml:space="preserve"> of interest were </w:t>
            </w:r>
            <w:r>
              <w:rPr>
                <w:rStyle w:val="normaltextrun"/>
              </w:rPr>
              <w:t>disclosed.</w:t>
            </w:r>
            <w:r w:rsidR="0001501C">
              <w:rPr>
                <w:rStyle w:val="normaltextrun"/>
              </w:rPr>
              <w:t xml:space="preserve"> </w:t>
            </w:r>
          </w:p>
        </w:tc>
      </w:tr>
      <w:tr w:rsidR="00DB0A7A" w:rsidRPr="00A57774" w14:paraId="71CBDF78" w14:textId="77777777" w:rsidTr="2DB91737">
        <w:tc>
          <w:tcPr>
            <w:tcW w:w="9918" w:type="dxa"/>
            <w:shd w:val="clear" w:color="auto" w:fill="auto"/>
          </w:tcPr>
          <w:p w14:paraId="733B3E27" w14:textId="465CBE23" w:rsidR="00DB0A7A" w:rsidRDefault="00DB0A7A" w:rsidP="146C49A1">
            <w:pPr>
              <w:pStyle w:val="MOWGHeading1"/>
              <w:rPr>
                <w:rStyle w:val="normaltextrun"/>
                <w:rFonts w:cstheme="minorBidi"/>
              </w:rPr>
            </w:pPr>
            <w:r w:rsidRPr="146C49A1">
              <w:rPr>
                <w:rStyle w:val="normaltextrun"/>
                <w:rFonts w:cstheme="minorBidi"/>
              </w:rPr>
              <w:t>Action Register</w:t>
            </w:r>
          </w:p>
          <w:p w14:paraId="38F38897" w14:textId="6B5337F9" w:rsidR="00AC6552" w:rsidRPr="000939BC" w:rsidRDefault="004D41D5" w:rsidP="000D50DA">
            <w:pPr>
              <w:pStyle w:val="MOWGtext"/>
              <w:rPr>
                <w:rStyle w:val="normaltextrun"/>
              </w:rPr>
            </w:pPr>
            <w:r w:rsidRPr="146C49A1">
              <w:rPr>
                <w:rStyle w:val="normaltextrun"/>
              </w:rPr>
              <w:t xml:space="preserve">The Action Register was completely reviewed. </w:t>
            </w:r>
            <w:r w:rsidR="00657025" w:rsidRPr="146C49A1">
              <w:rPr>
                <w:rStyle w:val="normaltextrun"/>
              </w:rPr>
              <w:t xml:space="preserve"> </w:t>
            </w:r>
          </w:p>
        </w:tc>
      </w:tr>
      <w:tr w:rsidR="000939BC" w:rsidRPr="00A57774" w14:paraId="79892B47" w14:textId="77777777" w:rsidTr="2DB91737">
        <w:tc>
          <w:tcPr>
            <w:tcW w:w="9918" w:type="dxa"/>
            <w:shd w:val="clear" w:color="auto" w:fill="auto"/>
          </w:tcPr>
          <w:p w14:paraId="03879FB7" w14:textId="5F389DE0" w:rsidR="000939BC" w:rsidRDefault="000939BC" w:rsidP="2B4C302E">
            <w:pPr>
              <w:pStyle w:val="MOWGHeading1"/>
              <w:rPr>
                <w:rStyle w:val="normaltextrun"/>
                <w:rFonts w:cstheme="minorBidi"/>
              </w:rPr>
            </w:pPr>
            <w:r w:rsidRPr="2B4C302E">
              <w:rPr>
                <w:rStyle w:val="normaltextrun"/>
                <w:rFonts w:cstheme="minorBidi"/>
              </w:rPr>
              <w:t>List of Registered Medical Oncologists in NZ</w:t>
            </w:r>
          </w:p>
          <w:p w14:paraId="6F0E4858" w14:textId="77777777" w:rsidR="000C78D9" w:rsidRDefault="258EB7AD" w:rsidP="2B4C302E">
            <w:pPr>
              <w:pStyle w:val="MOWGtext"/>
              <w:rPr>
                <w:rStyle w:val="normaltextrun"/>
                <w:color w:val="auto"/>
              </w:rPr>
            </w:pPr>
            <w:r w:rsidRPr="2B4C302E">
              <w:rPr>
                <w:rStyle w:val="normaltextrun"/>
                <w:color w:val="auto"/>
              </w:rPr>
              <w:t xml:space="preserve">The Register of Medical Oncologists was </w:t>
            </w:r>
            <w:r w:rsidR="5CC3224A" w:rsidRPr="2B4C302E">
              <w:rPr>
                <w:rStyle w:val="normaltextrun"/>
                <w:color w:val="auto"/>
              </w:rPr>
              <w:t>taken as read</w:t>
            </w:r>
            <w:r w:rsidRPr="2B4C302E">
              <w:rPr>
                <w:rStyle w:val="normaltextrun"/>
                <w:color w:val="auto"/>
              </w:rPr>
              <w:t>.</w:t>
            </w:r>
          </w:p>
          <w:p w14:paraId="57808C09" w14:textId="04EE7728" w:rsidR="00D67D52" w:rsidRDefault="00D67D52" w:rsidP="2B4C302E">
            <w:pPr>
              <w:pStyle w:val="MOWGtext"/>
              <w:rPr>
                <w:rStyle w:val="normaltextrun"/>
                <w:color w:val="auto"/>
              </w:rPr>
            </w:pPr>
            <w:r>
              <w:rPr>
                <w:rStyle w:val="normaltextrun"/>
              </w:rPr>
              <w:t xml:space="preserve">Action: </w:t>
            </w:r>
            <w:r w:rsidR="00EE57B3">
              <w:rPr>
                <w:rStyle w:val="normaltextrun"/>
              </w:rPr>
              <w:t>Check with colleagues on the list who only work in private that they are happy to be included.</w:t>
            </w:r>
          </w:p>
        </w:tc>
      </w:tr>
      <w:tr w:rsidR="00DB0A7A" w:rsidRPr="00A57774" w14:paraId="5DAD007E" w14:textId="77777777" w:rsidTr="2DB91737">
        <w:tc>
          <w:tcPr>
            <w:tcW w:w="9918" w:type="dxa"/>
            <w:shd w:val="clear" w:color="auto" w:fill="auto"/>
          </w:tcPr>
          <w:p w14:paraId="63A4487C" w14:textId="77777777" w:rsidR="00DB0A7A" w:rsidRDefault="00DB0A7A" w:rsidP="009A5AC4">
            <w:pPr>
              <w:pStyle w:val="MOWGHeading1"/>
              <w:rPr>
                <w:rStyle w:val="normaltextrun"/>
                <w:rFonts w:cstheme="minorBidi"/>
              </w:rPr>
            </w:pPr>
            <w:proofErr w:type="spellStart"/>
            <w:r>
              <w:rPr>
                <w:rStyle w:val="normaltextrun"/>
                <w:rFonts w:cstheme="minorBidi"/>
              </w:rPr>
              <w:t>CanShare</w:t>
            </w:r>
            <w:proofErr w:type="spellEnd"/>
            <w:r>
              <w:rPr>
                <w:rStyle w:val="normaltextrun"/>
                <w:rFonts w:cstheme="minorBidi"/>
              </w:rPr>
              <w:t xml:space="preserve"> and Structured Pathology Updates</w:t>
            </w:r>
          </w:p>
          <w:p w14:paraId="7D4C4BAA" w14:textId="4472FD33" w:rsidR="00DB0A7A" w:rsidRDefault="00DB0A7A" w:rsidP="00657025">
            <w:pPr>
              <w:pStyle w:val="MOWGtext"/>
              <w:rPr>
                <w:rStyle w:val="normaltextrun"/>
              </w:rPr>
            </w:pPr>
            <w:r>
              <w:rPr>
                <w:rStyle w:val="normaltextrun"/>
              </w:rPr>
              <w:t>J</w:t>
            </w:r>
            <w:r w:rsidR="00D41A11">
              <w:rPr>
                <w:rStyle w:val="normaltextrun"/>
              </w:rPr>
              <w:t xml:space="preserve">ohn </w:t>
            </w:r>
            <w:r w:rsidR="003556F8">
              <w:rPr>
                <w:rStyle w:val="normaltextrun"/>
              </w:rPr>
              <w:t>F</w:t>
            </w:r>
            <w:r w:rsidR="00D41A11">
              <w:rPr>
                <w:rStyle w:val="normaltextrun"/>
              </w:rPr>
              <w:t>ountain</w:t>
            </w:r>
            <w:r>
              <w:rPr>
                <w:rStyle w:val="normaltextrun"/>
              </w:rPr>
              <w:t xml:space="preserve"> </w:t>
            </w:r>
            <w:r w:rsidR="00FE3D10">
              <w:rPr>
                <w:rStyle w:val="normaltextrun"/>
              </w:rPr>
              <w:t xml:space="preserve">gave an overview of data monitoring and the </w:t>
            </w:r>
            <w:proofErr w:type="spellStart"/>
            <w:r w:rsidR="00FE3D10">
              <w:rPr>
                <w:rStyle w:val="normaltextrun"/>
              </w:rPr>
              <w:t>CanShare</w:t>
            </w:r>
            <w:proofErr w:type="spellEnd"/>
            <w:r w:rsidR="00FE3D10">
              <w:rPr>
                <w:rStyle w:val="normaltextrun"/>
              </w:rPr>
              <w:t xml:space="preserve"> </w:t>
            </w:r>
            <w:r w:rsidR="00C22B66">
              <w:rPr>
                <w:rStyle w:val="normaltextrun"/>
              </w:rPr>
              <w:t>initiative</w:t>
            </w:r>
            <w:r w:rsidR="00FE3D10">
              <w:rPr>
                <w:rStyle w:val="normaltextrun"/>
              </w:rPr>
              <w:t>.</w:t>
            </w:r>
          </w:p>
          <w:p w14:paraId="1DB0F1F5" w14:textId="2FDD1CC7" w:rsidR="00FE3D10" w:rsidRPr="00C22B66" w:rsidRDefault="00337A98" w:rsidP="00657025">
            <w:pPr>
              <w:pStyle w:val="MOWGtext"/>
              <w:rPr>
                <w:rStyle w:val="normaltextrun"/>
                <w:color w:val="auto"/>
              </w:rPr>
            </w:pPr>
            <w:r w:rsidRPr="00C22B66">
              <w:rPr>
                <w:rStyle w:val="normaltextrun"/>
                <w:color w:val="auto"/>
              </w:rPr>
              <w:t>J</w:t>
            </w:r>
            <w:r w:rsidR="00D41A11">
              <w:rPr>
                <w:rStyle w:val="normaltextrun"/>
                <w:color w:val="auto"/>
              </w:rPr>
              <w:t>o</w:t>
            </w:r>
            <w:r w:rsidR="00D41A11">
              <w:rPr>
                <w:rStyle w:val="normaltextrun"/>
              </w:rPr>
              <w:t xml:space="preserve">hn </w:t>
            </w:r>
            <w:r w:rsidR="003556F8">
              <w:rPr>
                <w:rStyle w:val="normaltextrun"/>
                <w:color w:val="auto"/>
              </w:rPr>
              <w:t>M</w:t>
            </w:r>
            <w:r w:rsidR="00D41A11">
              <w:rPr>
                <w:rStyle w:val="normaltextrun"/>
                <w:color w:val="auto"/>
              </w:rPr>
              <w:t>a</w:t>
            </w:r>
            <w:r w:rsidR="00D41A11">
              <w:rPr>
                <w:rStyle w:val="normaltextrun"/>
              </w:rPr>
              <w:t>nderson</w:t>
            </w:r>
            <w:r w:rsidRPr="00C22B66">
              <w:rPr>
                <w:rStyle w:val="normaltextrun"/>
                <w:color w:val="auto"/>
              </w:rPr>
              <w:t xml:space="preserve"> gave a presentation on </w:t>
            </w:r>
            <w:r w:rsidR="007B5A19">
              <w:rPr>
                <w:rStyle w:val="normaltextrun"/>
                <w:color w:val="auto"/>
              </w:rPr>
              <w:t>S</w:t>
            </w:r>
            <w:r w:rsidR="007B5A19">
              <w:rPr>
                <w:rStyle w:val="normaltextrun"/>
              </w:rPr>
              <w:t>tructural P</w:t>
            </w:r>
            <w:r w:rsidRPr="00C22B66">
              <w:rPr>
                <w:rStyle w:val="normaltextrun"/>
                <w:color w:val="auto"/>
              </w:rPr>
              <w:t>athology</w:t>
            </w:r>
            <w:r w:rsidR="00C22B66">
              <w:rPr>
                <w:rStyle w:val="normaltextrun"/>
                <w:color w:val="auto"/>
              </w:rPr>
              <w:t>.</w:t>
            </w:r>
          </w:p>
          <w:p w14:paraId="1E2A0573" w14:textId="6C8CB983" w:rsidR="00A0258B" w:rsidRDefault="00F8762F" w:rsidP="00657025">
            <w:pPr>
              <w:pStyle w:val="MOWGtext"/>
              <w:rPr>
                <w:rStyle w:val="normaltextrun"/>
              </w:rPr>
            </w:pPr>
            <w:r>
              <w:rPr>
                <w:rStyle w:val="normaltextrun"/>
              </w:rPr>
              <w:t xml:space="preserve">Clinical </w:t>
            </w:r>
            <w:r w:rsidR="00A0258B">
              <w:rPr>
                <w:rStyle w:val="normaltextrun"/>
              </w:rPr>
              <w:t xml:space="preserve">information is planned to </w:t>
            </w:r>
            <w:r w:rsidR="003D5B02">
              <w:rPr>
                <w:rStyle w:val="normaltextrun"/>
              </w:rPr>
              <w:t xml:space="preserve">start </w:t>
            </w:r>
            <w:r w:rsidR="00A0258B">
              <w:rPr>
                <w:rStyle w:val="normaltextrun"/>
              </w:rPr>
              <w:t>com</w:t>
            </w:r>
            <w:r w:rsidR="003D5B02">
              <w:rPr>
                <w:rStyle w:val="normaltextrun"/>
              </w:rPr>
              <w:t>ing</w:t>
            </w:r>
            <w:r w:rsidR="00A0258B">
              <w:rPr>
                <w:rStyle w:val="normaltextrun"/>
              </w:rPr>
              <w:t xml:space="preserve"> </w:t>
            </w:r>
            <w:r w:rsidR="003D5B02">
              <w:rPr>
                <w:rStyle w:val="normaltextrun"/>
              </w:rPr>
              <w:t>i</w:t>
            </w:r>
            <w:r w:rsidR="00A0258B">
              <w:rPr>
                <w:rStyle w:val="normaltextrun"/>
              </w:rPr>
              <w:t xml:space="preserve">nto the </w:t>
            </w:r>
            <w:proofErr w:type="spellStart"/>
            <w:r w:rsidR="00056518">
              <w:rPr>
                <w:rStyle w:val="normaltextrun"/>
              </w:rPr>
              <w:t>CanShare</w:t>
            </w:r>
            <w:proofErr w:type="spellEnd"/>
            <w:r w:rsidR="00056518">
              <w:rPr>
                <w:rStyle w:val="normaltextrun"/>
              </w:rPr>
              <w:t xml:space="preserve"> </w:t>
            </w:r>
            <w:r w:rsidR="00A0258B">
              <w:rPr>
                <w:rStyle w:val="normaltextrun"/>
              </w:rPr>
              <w:t xml:space="preserve">platform in 2024 and </w:t>
            </w:r>
            <w:r w:rsidR="003D5B02">
              <w:rPr>
                <w:rStyle w:val="normaltextrun"/>
              </w:rPr>
              <w:t xml:space="preserve">by the end of </w:t>
            </w:r>
            <w:r w:rsidR="00A0258B">
              <w:rPr>
                <w:rStyle w:val="normaltextrun"/>
              </w:rPr>
              <w:t xml:space="preserve">2025 to provide significant support to clinical users. </w:t>
            </w:r>
          </w:p>
          <w:p w14:paraId="3733EA37" w14:textId="53594388" w:rsidR="00A0258B" w:rsidRPr="000939BC" w:rsidRDefault="00A0258B" w:rsidP="00EE5D53">
            <w:pPr>
              <w:pStyle w:val="MOWGtext"/>
              <w:rPr>
                <w:rStyle w:val="normaltextrun"/>
              </w:rPr>
            </w:pPr>
          </w:p>
        </w:tc>
      </w:tr>
      <w:tr w:rsidR="00DB0A7A" w:rsidRPr="00A57774" w14:paraId="01E1EF52" w14:textId="77777777" w:rsidTr="2DB91737">
        <w:tc>
          <w:tcPr>
            <w:tcW w:w="9918" w:type="dxa"/>
            <w:shd w:val="clear" w:color="auto" w:fill="auto"/>
          </w:tcPr>
          <w:p w14:paraId="1B5333AD" w14:textId="77777777" w:rsidR="00DB0A7A" w:rsidRPr="00DB0A7A" w:rsidRDefault="00DB0A7A" w:rsidP="009A5AC4">
            <w:pPr>
              <w:pStyle w:val="MOWGHeading1"/>
              <w:rPr>
                <w:rStyle w:val="normaltextrun"/>
                <w:rFonts w:cstheme="minorBidi"/>
              </w:rPr>
            </w:pPr>
            <w:r w:rsidRPr="00DB0A7A">
              <w:rPr>
                <w:rStyle w:val="normaltextrun"/>
                <w:rFonts w:cstheme="minorBidi"/>
              </w:rPr>
              <w:t xml:space="preserve">Strategic Priorities of MOWG Discussion </w:t>
            </w:r>
          </w:p>
          <w:p w14:paraId="61F22DFE" w14:textId="56FBDCE0" w:rsidR="00DB0A7A" w:rsidRPr="00DB0A7A" w:rsidRDefault="00EE5D53" w:rsidP="00657025">
            <w:pPr>
              <w:pStyle w:val="MOWGtext"/>
              <w:rPr>
                <w:rStyle w:val="normaltextrun"/>
              </w:rPr>
            </w:pPr>
            <w:r w:rsidRPr="146C49A1">
              <w:rPr>
                <w:rStyle w:val="normaltextrun"/>
              </w:rPr>
              <w:t xml:space="preserve">The Chair lead a discussion about the </w:t>
            </w:r>
            <w:r w:rsidR="00A76D3C" w:rsidRPr="146C49A1">
              <w:rPr>
                <w:rStyle w:val="normaltextrun"/>
              </w:rPr>
              <w:t xml:space="preserve">role </w:t>
            </w:r>
            <w:r w:rsidRPr="146C49A1">
              <w:rPr>
                <w:rStyle w:val="normaltextrun"/>
              </w:rPr>
              <w:t>and future direction of MOWG.</w:t>
            </w:r>
            <w:r w:rsidR="0051766F" w:rsidRPr="146C49A1">
              <w:rPr>
                <w:rStyle w:val="normaltextrun"/>
              </w:rPr>
              <w:t xml:space="preserve"> The Chair has undertaken a thorough review of previous MOWG minutes</w:t>
            </w:r>
            <w:r w:rsidR="3187CA79" w:rsidRPr="146C49A1">
              <w:rPr>
                <w:rStyle w:val="normaltextrun"/>
              </w:rPr>
              <w:t>.</w:t>
            </w:r>
          </w:p>
          <w:p w14:paraId="22DB4151" w14:textId="77777777" w:rsidR="00DB0A7A" w:rsidRPr="00EE5D53" w:rsidRDefault="00DB0A7A" w:rsidP="00657025">
            <w:pPr>
              <w:pStyle w:val="MOWGtext"/>
              <w:rPr>
                <w:rStyle w:val="normaltextrun"/>
                <w:b/>
                <w:bCs/>
              </w:rPr>
            </w:pPr>
            <w:r w:rsidRPr="00EE5D53">
              <w:rPr>
                <w:rStyle w:val="normaltextrun"/>
                <w:b/>
                <w:bCs/>
              </w:rPr>
              <w:t xml:space="preserve">Current work </w:t>
            </w:r>
          </w:p>
          <w:p w14:paraId="3AC9FAC8" w14:textId="6E79A7D6" w:rsidR="00D34BB9" w:rsidRDefault="00EE5D53" w:rsidP="00657025">
            <w:pPr>
              <w:pStyle w:val="MOWGtext"/>
              <w:rPr>
                <w:rStyle w:val="normaltextrun"/>
              </w:rPr>
            </w:pPr>
            <w:r w:rsidRPr="2DB91737">
              <w:rPr>
                <w:rStyle w:val="normaltextrun"/>
              </w:rPr>
              <w:t xml:space="preserve">MOWG provides advice to </w:t>
            </w:r>
            <w:r w:rsidR="000E2D46" w:rsidRPr="2DB91737">
              <w:rPr>
                <w:rStyle w:val="normaltextrun"/>
              </w:rPr>
              <w:t xml:space="preserve">Te Aho o Te Kahu and the Chair has a place on </w:t>
            </w:r>
            <w:r w:rsidRPr="2DB91737">
              <w:rPr>
                <w:rStyle w:val="normaltextrun"/>
              </w:rPr>
              <w:t xml:space="preserve">the </w:t>
            </w:r>
            <w:r w:rsidR="00C33E8B" w:rsidRPr="2DB91737">
              <w:rPr>
                <w:rStyle w:val="normaltextrun"/>
              </w:rPr>
              <w:t>clinical assembly</w:t>
            </w:r>
            <w:r w:rsidR="00426F6B" w:rsidRPr="2DB91737">
              <w:rPr>
                <w:rStyle w:val="normaltextrun"/>
              </w:rPr>
              <w:t>, an advisory group with a direct link to</w:t>
            </w:r>
            <w:r w:rsidRPr="2DB91737">
              <w:rPr>
                <w:rStyle w:val="normaltextrun"/>
              </w:rPr>
              <w:t xml:space="preserve"> the Chief Executive</w:t>
            </w:r>
            <w:r w:rsidR="00D34BB9">
              <w:rPr>
                <w:rStyle w:val="normaltextrun"/>
              </w:rPr>
              <w:t>.</w:t>
            </w:r>
          </w:p>
          <w:p w14:paraId="5065844F" w14:textId="0A21C52D" w:rsidR="00DB0A7A" w:rsidRPr="00A76D3C" w:rsidRDefault="00A76D3C" w:rsidP="00657025">
            <w:pPr>
              <w:pStyle w:val="MOWGtext"/>
              <w:rPr>
                <w:rStyle w:val="normaltextrun"/>
              </w:rPr>
            </w:pPr>
            <w:r w:rsidRPr="2DB91737">
              <w:rPr>
                <w:rStyle w:val="normaltextrun"/>
              </w:rPr>
              <w:t xml:space="preserve"> </w:t>
            </w:r>
            <w:r w:rsidR="00E8286F" w:rsidRPr="2DB91737">
              <w:rPr>
                <w:rStyle w:val="normaltextrun"/>
              </w:rPr>
              <w:t xml:space="preserve">He Ara </w:t>
            </w:r>
            <w:proofErr w:type="spellStart"/>
            <w:r w:rsidR="5A9E525E" w:rsidRPr="2DB91737">
              <w:rPr>
                <w:rStyle w:val="normaltextrun"/>
              </w:rPr>
              <w:t>T</w:t>
            </w:r>
            <w:r w:rsidR="00E8286F" w:rsidRPr="2DB91737">
              <w:rPr>
                <w:rStyle w:val="normaltextrun"/>
              </w:rPr>
              <w:t>angata</w:t>
            </w:r>
            <w:proofErr w:type="spellEnd"/>
            <w:r w:rsidR="00E8286F" w:rsidRPr="2DB91737">
              <w:rPr>
                <w:rStyle w:val="normaltextrun"/>
              </w:rPr>
              <w:t xml:space="preserve"> members also </w:t>
            </w:r>
            <w:r w:rsidR="00D67BC7" w:rsidRPr="2DB91737">
              <w:rPr>
                <w:rStyle w:val="normaltextrun"/>
              </w:rPr>
              <w:t>have their own advisory group that has a line to the Chief Executive.</w:t>
            </w:r>
          </w:p>
          <w:p w14:paraId="1B4AF973" w14:textId="4C960F90" w:rsidR="00EE5D53" w:rsidRDefault="00EE5D53" w:rsidP="00657025">
            <w:pPr>
              <w:pStyle w:val="MOWGtext"/>
              <w:rPr>
                <w:rStyle w:val="normaltextrun"/>
              </w:rPr>
            </w:pPr>
            <w:r>
              <w:rPr>
                <w:rStyle w:val="normaltextrun"/>
              </w:rPr>
              <w:t xml:space="preserve">MOWG is the only </w:t>
            </w:r>
            <w:r w:rsidR="000E2D46">
              <w:rPr>
                <w:rStyle w:val="normaltextrun"/>
              </w:rPr>
              <w:t xml:space="preserve">medical oncology </w:t>
            </w:r>
            <w:r>
              <w:rPr>
                <w:rStyle w:val="normaltextrun"/>
              </w:rPr>
              <w:t xml:space="preserve">advisory group that has representation across the country, so is the first group that is approached by agencies like </w:t>
            </w:r>
            <w:proofErr w:type="spellStart"/>
            <w:r>
              <w:rPr>
                <w:rStyle w:val="normaltextrun"/>
              </w:rPr>
              <w:t>Pharmac</w:t>
            </w:r>
            <w:proofErr w:type="spellEnd"/>
            <w:r>
              <w:rPr>
                <w:rStyle w:val="normaltextrun"/>
              </w:rPr>
              <w:t>.  Potentially, MOWG can co-ordinate and harness different expertise</w:t>
            </w:r>
            <w:r w:rsidR="000E2D46">
              <w:rPr>
                <w:rStyle w:val="normaltextrun"/>
              </w:rPr>
              <w:t xml:space="preserve"> if needed for specific pieces of work</w:t>
            </w:r>
            <w:r>
              <w:rPr>
                <w:rStyle w:val="normaltextrun"/>
              </w:rPr>
              <w:t xml:space="preserve">. </w:t>
            </w:r>
          </w:p>
          <w:p w14:paraId="50B02680" w14:textId="7E924FA8" w:rsidR="00E7723C" w:rsidRDefault="00A76D3C" w:rsidP="00E7723C">
            <w:pPr>
              <w:pStyle w:val="MOWGtext"/>
              <w:rPr>
                <w:rStyle w:val="normaltextrun"/>
              </w:rPr>
            </w:pPr>
            <w:r>
              <w:rPr>
                <w:rStyle w:val="normaltextrun"/>
              </w:rPr>
              <w:t xml:space="preserve">Currently the projects MOWG is involved with are: </w:t>
            </w:r>
            <w:r w:rsidR="00953ACF">
              <w:rPr>
                <w:rStyle w:val="normaltextrun"/>
              </w:rPr>
              <w:t>ACT-NOW</w:t>
            </w:r>
            <w:r w:rsidR="004C118D">
              <w:rPr>
                <w:rStyle w:val="normaltextrun"/>
              </w:rPr>
              <w:t xml:space="preserve">, </w:t>
            </w:r>
            <w:proofErr w:type="spellStart"/>
            <w:r w:rsidR="004C118D">
              <w:rPr>
                <w:rStyle w:val="normaltextrun"/>
              </w:rPr>
              <w:t>CanShare</w:t>
            </w:r>
            <w:proofErr w:type="spellEnd"/>
            <w:r w:rsidR="00953ACF">
              <w:rPr>
                <w:rStyle w:val="normaltextrun"/>
              </w:rPr>
              <w:t xml:space="preserve"> and </w:t>
            </w:r>
            <w:r>
              <w:rPr>
                <w:rStyle w:val="normaltextrun"/>
              </w:rPr>
              <w:t>Structured Pathology (</w:t>
            </w:r>
            <w:r w:rsidR="00953ACF">
              <w:rPr>
                <w:rStyle w:val="normaltextrun"/>
              </w:rPr>
              <w:t xml:space="preserve">Te Aho o Te Kahu </w:t>
            </w:r>
            <w:r w:rsidR="004C118D">
              <w:rPr>
                <w:rStyle w:val="normaltextrun"/>
              </w:rPr>
              <w:t>manager is</w:t>
            </w:r>
            <w:r>
              <w:rPr>
                <w:rStyle w:val="normaltextrun"/>
              </w:rPr>
              <w:t xml:space="preserve"> John Fountain); </w:t>
            </w:r>
            <w:r w:rsidR="00E7723C">
              <w:rPr>
                <w:rStyle w:val="normaltextrun"/>
              </w:rPr>
              <w:t xml:space="preserve">QPI Advisory Group </w:t>
            </w:r>
            <w:r w:rsidR="00AF0975">
              <w:rPr>
                <w:rStyle w:val="normaltextrun"/>
              </w:rPr>
              <w:t xml:space="preserve">(Te Aho o Te Kahu manager is Gabrielle </w:t>
            </w:r>
            <w:r w:rsidR="001E38A7">
              <w:rPr>
                <w:rStyle w:val="normaltextrun"/>
              </w:rPr>
              <w:t>Nicholson)</w:t>
            </w:r>
            <w:r>
              <w:rPr>
                <w:rStyle w:val="normaltextrun"/>
              </w:rPr>
              <w:t xml:space="preserve"> and, </w:t>
            </w:r>
            <w:r w:rsidR="00E7723C">
              <w:rPr>
                <w:rStyle w:val="normaltextrun"/>
              </w:rPr>
              <w:t>Cancer Services Planning</w:t>
            </w:r>
            <w:r w:rsidR="004C118D">
              <w:rPr>
                <w:rStyle w:val="normaltextrun"/>
              </w:rPr>
              <w:t xml:space="preserve"> (Programme Manager is Cushla </w:t>
            </w:r>
            <w:r w:rsidR="008C5159">
              <w:rPr>
                <w:rStyle w:val="normaltextrun"/>
              </w:rPr>
              <w:t>Lucas)</w:t>
            </w:r>
            <w:r>
              <w:rPr>
                <w:rStyle w:val="normaltextrun"/>
              </w:rPr>
              <w:t xml:space="preserve">. </w:t>
            </w:r>
          </w:p>
          <w:p w14:paraId="3C488124" w14:textId="749E86B0" w:rsidR="0051766F" w:rsidRDefault="3CA37821" w:rsidP="0051766F">
            <w:pPr>
              <w:pStyle w:val="MOWGtext"/>
              <w:rPr>
                <w:rStyle w:val="normaltextrun"/>
              </w:rPr>
            </w:pPr>
            <w:r w:rsidRPr="67FD1D78">
              <w:rPr>
                <w:rStyle w:val="normaltextrun"/>
              </w:rPr>
              <w:t>MOWG was working with ACT-N</w:t>
            </w:r>
            <w:r w:rsidR="069380F0" w:rsidRPr="67FD1D78">
              <w:rPr>
                <w:rStyle w:val="normaltextrun"/>
              </w:rPr>
              <w:t>OW</w:t>
            </w:r>
            <w:r w:rsidRPr="67FD1D78">
              <w:rPr>
                <w:rStyle w:val="normaltextrun"/>
              </w:rPr>
              <w:t xml:space="preserve"> to assist with workforce planning, but this has been taken over by Te </w:t>
            </w:r>
            <w:proofErr w:type="spellStart"/>
            <w:r w:rsidRPr="67FD1D78">
              <w:rPr>
                <w:rStyle w:val="normaltextrun"/>
              </w:rPr>
              <w:t>Whatu</w:t>
            </w:r>
            <w:proofErr w:type="spellEnd"/>
            <w:r w:rsidRPr="67FD1D78">
              <w:rPr>
                <w:rStyle w:val="normaltextrun"/>
              </w:rPr>
              <w:t xml:space="preserve"> Ora.  </w:t>
            </w:r>
          </w:p>
          <w:p w14:paraId="5D1CFDFB" w14:textId="77777777" w:rsidR="0051766F" w:rsidRDefault="0051766F" w:rsidP="00E7723C">
            <w:pPr>
              <w:pStyle w:val="MOWGtext"/>
              <w:rPr>
                <w:rStyle w:val="normaltextrun"/>
              </w:rPr>
            </w:pPr>
          </w:p>
          <w:p w14:paraId="6375306B" w14:textId="77777777" w:rsidR="00EF5F22" w:rsidRPr="00DB0A7A" w:rsidRDefault="00EF5F22" w:rsidP="00E7723C">
            <w:pPr>
              <w:pStyle w:val="MOWGtext"/>
              <w:rPr>
                <w:rStyle w:val="normaltextrun"/>
              </w:rPr>
            </w:pPr>
          </w:p>
          <w:p w14:paraId="6191BA44" w14:textId="432A2CD5" w:rsidR="00DB0A7A" w:rsidRDefault="00DB0A7A" w:rsidP="00657025">
            <w:pPr>
              <w:pStyle w:val="MOWGtext"/>
              <w:rPr>
                <w:rStyle w:val="normaltextrun"/>
                <w:b/>
                <w:bCs/>
              </w:rPr>
            </w:pPr>
            <w:r w:rsidRPr="00EE5D53">
              <w:rPr>
                <w:rStyle w:val="normaltextrun"/>
                <w:b/>
                <w:bCs/>
              </w:rPr>
              <w:lastRenderedPageBreak/>
              <w:t xml:space="preserve">Future work </w:t>
            </w:r>
          </w:p>
          <w:p w14:paraId="459E68C1" w14:textId="668AC06F" w:rsidR="00312409" w:rsidRDefault="00841AF5" w:rsidP="00D13456">
            <w:pPr>
              <w:pStyle w:val="MOWGtext"/>
              <w:rPr>
                <w:rStyle w:val="normaltextrun"/>
                <w:b/>
                <w:bCs/>
              </w:rPr>
            </w:pPr>
            <w:r w:rsidRPr="6DE5D4A6">
              <w:rPr>
                <w:rStyle w:val="normaltextrun"/>
                <w:b/>
                <w:bCs/>
              </w:rPr>
              <w:t>Molecular testing</w:t>
            </w:r>
            <w:r w:rsidR="00D13456" w:rsidRPr="6DE5D4A6">
              <w:rPr>
                <w:rStyle w:val="normaltextrun"/>
                <w:b/>
                <w:bCs/>
              </w:rPr>
              <w:t xml:space="preserve">: </w:t>
            </w:r>
            <w:r w:rsidRPr="6DE5D4A6">
              <w:rPr>
                <w:rStyle w:val="normaltextrun"/>
              </w:rPr>
              <w:t xml:space="preserve"> </w:t>
            </w:r>
            <w:r w:rsidR="00E956E1">
              <w:rPr>
                <w:rStyle w:val="normaltextrun"/>
              </w:rPr>
              <w:t>Contribution to work on the National Governance of m</w:t>
            </w:r>
            <w:r w:rsidR="002371B3" w:rsidRPr="00E13D17">
              <w:rPr>
                <w:rStyle w:val="normaltextrun"/>
              </w:rPr>
              <w:t>olecular testing was identified by members as an area where they would like to focus</w:t>
            </w:r>
            <w:r w:rsidR="00EE7477">
              <w:rPr>
                <w:rStyle w:val="normaltextrun"/>
              </w:rPr>
              <w:t xml:space="preserve">. </w:t>
            </w:r>
            <w:r w:rsidR="002371B3" w:rsidRPr="6DE5D4A6">
              <w:rPr>
                <w:rStyle w:val="normaltextrun"/>
                <w:b/>
                <w:bCs/>
              </w:rPr>
              <w:t xml:space="preserve"> </w:t>
            </w:r>
          </w:p>
          <w:p w14:paraId="5EE670C7" w14:textId="77777777" w:rsidR="00312409" w:rsidRDefault="00312409" w:rsidP="00D13456">
            <w:pPr>
              <w:pStyle w:val="MOWGtext"/>
              <w:rPr>
                <w:rStyle w:val="normaltextrun"/>
                <w:b/>
                <w:bCs/>
              </w:rPr>
            </w:pPr>
          </w:p>
          <w:p w14:paraId="310758AF" w14:textId="69258183" w:rsidR="00EE5D53" w:rsidRPr="00EE5D53" w:rsidRDefault="00D13456" w:rsidP="00D13456">
            <w:pPr>
              <w:pStyle w:val="MOWGtext"/>
              <w:rPr>
                <w:rStyle w:val="normaltextrun"/>
                <w:b/>
                <w:bCs/>
              </w:rPr>
            </w:pPr>
            <w:r w:rsidRPr="146C49A1">
              <w:rPr>
                <w:rStyle w:val="normaltextrun"/>
                <w:b/>
                <w:bCs/>
              </w:rPr>
              <w:t>Action:</w:t>
            </w:r>
            <w:r w:rsidRPr="146C49A1">
              <w:rPr>
                <w:rStyle w:val="normaltextrun"/>
              </w:rPr>
              <w:t xml:space="preserve"> </w:t>
            </w:r>
            <w:r w:rsidR="64AFC47D" w:rsidRPr="146C49A1">
              <w:rPr>
                <w:rStyle w:val="normaltextrun"/>
                <w:color w:val="000000" w:themeColor="text1"/>
              </w:rPr>
              <w:t>Te Aho o Te Kahu</w:t>
            </w:r>
            <w:r w:rsidRPr="146C49A1">
              <w:rPr>
                <w:rStyle w:val="normaltextrun"/>
              </w:rPr>
              <w:t xml:space="preserve"> will collate ideas from MOWG members around </w:t>
            </w:r>
            <w:r w:rsidR="00A32134">
              <w:rPr>
                <w:rStyle w:val="normaltextrun"/>
              </w:rPr>
              <w:t>workstreams which might be an appropriate future focus for the group.</w:t>
            </w:r>
            <w:r w:rsidRPr="146C49A1">
              <w:rPr>
                <w:rStyle w:val="normaltextrun"/>
              </w:rPr>
              <w:t xml:space="preserve"> </w:t>
            </w:r>
          </w:p>
        </w:tc>
      </w:tr>
      <w:tr w:rsidR="00DB0A7A" w:rsidRPr="00A57774" w14:paraId="155D973C" w14:textId="77777777" w:rsidTr="2DB91737">
        <w:tc>
          <w:tcPr>
            <w:tcW w:w="9918" w:type="dxa"/>
            <w:shd w:val="clear" w:color="auto" w:fill="auto"/>
          </w:tcPr>
          <w:p w14:paraId="12593E4B" w14:textId="0DE7E228" w:rsidR="00DB0A7A" w:rsidRDefault="00DB0A7A" w:rsidP="009A5AC4">
            <w:pPr>
              <w:pStyle w:val="MOWGHeading1"/>
              <w:rPr>
                <w:rStyle w:val="normaltextrun"/>
                <w:rFonts w:cstheme="minorBidi"/>
              </w:rPr>
            </w:pPr>
            <w:r>
              <w:rPr>
                <w:rStyle w:val="normaltextrun"/>
                <w:rFonts w:cstheme="minorBidi"/>
              </w:rPr>
              <w:lastRenderedPageBreak/>
              <w:t>ACT – NOW</w:t>
            </w:r>
          </w:p>
          <w:p w14:paraId="72E7DD4A" w14:textId="77777777" w:rsidR="00B5414F" w:rsidRDefault="00B5414F" w:rsidP="00B5414F">
            <w:pPr>
              <w:pStyle w:val="MOWGtext"/>
              <w:rPr>
                <w:rStyle w:val="normaltextrun"/>
              </w:rPr>
            </w:pPr>
            <w:r>
              <w:rPr>
                <w:rStyle w:val="normaltextrun"/>
              </w:rPr>
              <w:t>Alex Dunn gave a detailed update on ACT-NOW.</w:t>
            </w:r>
          </w:p>
          <w:p w14:paraId="44215452" w14:textId="0DD3CA53" w:rsidR="00B5414F" w:rsidRDefault="00B5414F" w:rsidP="00B5414F">
            <w:pPr>
              <w:pStyle w:val="MOWGtext"/>
              <w:rPr>
                <w:rStyle w:val="normaltextrun"/>
              </w:rPr>
            </w:pPr>
            <w:r w:rsidRPr="146C49A1">
              <w:rPr>
                <w:color w:val="auto"/>
              </w:rPr>
              <w:t>J</w:t>
            </w:r>
            <w:r>
              <w:rPr>
                <w:color w:val="auto"/>
              </w:rPr>
              <w:t>ohanna Paddison</w:t>
            </w:r>
            <w:r w:rsidRPr="146C49A1">
              <w:rPr>
                <w:rStyle w:val="normaltextrun"/>
              </w:rPr>
              <w:t xml:space="preserve"> gave an update on the challenges and opportunities </w:t>
            </w:r>
            <w:r>
              <w:rPr>
                <w:rStyle w:val="normaltextrun"/>
              </w:rPr>
              <w:t>of the dashboards in development.</w:t>
            </w:r>
          </w:p>
          <w:p w14:paraId="110596F1" w14:textId="4CD0419F" w:rsidR="00372171" w:rsidRDefault="00372171" w:rsidP="00B5414F">
            <w:pPr>
              <w:pStyle w:val="MOWGtext"/>
              <w:rPr>
                <w:rStyle w:val="normaltextrun"/>
              </w:rPr>
            </w:pPr>
            <w:r>
              <w:rPr>
                <w:rStyle w:val="normaltextrun"/>
              </w:rPr>
              <w:t xml:space="preserve">Chris Jackson congratulated Alex Dunn, </w:t>
            </w:r>
            <w:r w:rsidRPr="146C49A1">
              <w:rPr>
                <w:color w:val="auto"/>
              </w:rPr>
              <w:t>J</w:t>
            </w:r>
            <w:r>
              <w:rPr>
                <w:color w:val="auto"/>
              </w:rPr>
              <w:t>ohanna Paddison</w:t>
            </w:r>
            <w:r w:rsidRPr="146C49A1">
              <w:rPr>
                <w:rStyle w:val="normaltextrun"/>
              </w:rPr>
              <w:t xml:space="preserve"> </w:t>
            </w:r>
            <w:r>
              <w:rPr>
                <w:rStyle w:val="normaltextrun"/>
              </w:rPr>
              <w:t>and Simon Pointer for the work done to date.</w:t>
            </w:r>
          </w:p>
          <w:p w14:paraId="207AE208" w14:textId="77777777" w:rsidR="00372171" w:rsidRDefault="00372171" w:rsidP="00B5414F">
            <w:pPr>
              <w:pStyle w:val="MOWGtext"/>
              <w:rPr>
                <w:rStyle w:val="normaltextrun"/>
              </w:rPr>
            </w:pPr>
          </w:p>
          <w:p w14:paraId="4DACB21E" w14:textId="77777777" w:rsidR="00B5414F" w:rsidRDefault="00B5414F" w:rsidP="00B5414F">
            <w:pPr>
              <w:pStyle w:val="MOWGtext"/>
              <w:rPr>
                <w:rStyle w:val="normaltextrun"/>
              </w:rPr>
            </w:pPr>
            <w:r w:rsidRPr="00372171">
              <w:rPr>
                <w:rStyle w:val="normaltextrun"/>
                <w:b/>
                <w:bCs/>
              </w:rPr>
              <w:t>Action</w:t>
            </w:r>
            <w:r>
              <w:rPr>
                <w:rStyle w:val="normaltextrun"/>
              </w:rPr>
              <w:t xml:space="preserve">: </w:t>
            </w:r>
            <w:r w:rsidRPr="67FD1D78">
              <w:rPr>
                <w:rStyle w:val="normaltextrun"/>
              </w:rPr>
              <w:t>The Chair will talk to A</w:t>
            </w:r>
            <w:r>
              <w:rPr>
                <w:rStyle w:val="normaltextrun"/>
              </w:rPr>
              <w:t xml:space="preserve">lex </w:t>
            </w:r>
            <w:r w:rsidRPr="67FD1D78">
              <w:rPr>
                <w:rStyle w:val="normaltextrun"/>
              </w:rPr>
              <w:t>D</w:t>
            </w:r>
            <w:r>
              <w:rPr>
                <w:rStyle w:val="normaltextrun"/>
              </w:rPr>
              <w:t>unn</w:t>
            </w:r>
            <w:r w:rsidRPr="67FD1D78">
              <w:rPr>
                <w:rStyle w:val="normaltextrun"/>
              </w:rPr>
              <w:t xml:space="preserve"> about being involved in weekly update sessions. </w:t>
            </w:r>
          </w:p>
          <w:p w14:paraId="30505870" w14:textId="364F4672" w:rsidR="008932F8" w:rsidRPr="000939BC" w:rsidRDefault="008932F8" w:rsidP="00B5414F">
            <w:pPr>
              <w:pStyle w:val="MOWGtext"/>
              <w:rPr>
                <w:rStyle w:val="normaltextrun"/>
              </w:rPr>
            </w:pPr>
          </w:p>
        </w:tc>
      </w:tr>
      <w:tr w:rsidR="00DB0A7A" w:rsidRPr="00A57774" w14:paraId="13F64D55" w14:textId="77777777" w:rsidTr="2DB91737">
        <w:tc>
          <w:tcPr>
            <w:tcW w:w="9918" w:type="dxa"/>
            <w:shd w:val="clear" w:color="auto" w:fill="auto"/>
          </w:tcPr>
          <w:p w14:paraId="6ADDA350" w14:textId="77777777" w:rsidR="00DB0A7A" w:rsidRPr="00DB0A7A" w:rsidRDefault="00DB0A7A" w:rsidP="009A5AC4">
            <w:pPr>
              <w:pStyle w:val="MOWGHeading1"/>
              <w:rPr>
                <w:rStyle w:val="normaltextrun"/>
                <w:rFonts w:cstheme="minorBidi"/>
              </w:rPr>
            </w:pPr>
            <w:r w:rsidRPr="00DB0A7A">
              <w:rPr>
                <w:rStyle w:val="normaltextrun"/>
                <w:rFonts w:cstheme="minorBidi"/>
              </w:rPr>
              <w:t xml:space="preserve">Cancer Services Planning </w:t>
            </w:r>
          </w:p>
          <w:p w14:paraId="53CF3503" w14:textId="6F513D8D" w:rsidR="00DB0A7A" w:rsidRPr="00DB0A7A" w:rsidRDefault="003D2DBE" w:rsidP="00657025">
            <w:pPr>
              <w:pStyle w:val="MOWGtext"/>
              <w:rPr>
                <w:rStyle w:val="normaltextrun"/>
              </w:rPr>
            </w:pPr>
            <w:r w:rsidRPr="003D2DBE">
              <w:rPr>
                <w:rStyle w:val="normaltextrun"/>
              </w:rPr>
              <w:t>Simon Pointer of Te Aho o Te Kahu gave an update on planning work.</w:t>
            </w:r>
          </w:p>
          <w:p w14:paraId="4F31A528" w14:textId="27DC0F3C" w:rsidR="00DB0A7A" w:rsidRDefault="00DB0A7A" w:rsidP="009A5AC4">
            <w:pPr>
              <w:pStyle w:val="MOWGHeading1"/>
              <w:rPr>
                <w:rStyle w:val="normaltextrun"/>
              </w:rPr>
            </w:pPr>
            <w:r w:rsidRPr="009A5AC4">
              <w:rPr>
                <w:rStyle w:val="normaltextrun"/>
              </w:rPr>
              <w:t>M</w:t>
            </w:r>
            <w:r w:rsidR="00F80B6F">
              <w:rPr>
                <w:rStyle w:val="normaltextrun"/>
              </w:rPr>
              <w:t xml:space="preserve">odel </w:t>
            </w:r>
            <w:r w:rsidRPr="009A5AC4">
              <w:rPr>
                <w:rStyle w:val="normaltextrun"/>
              </w:rPr>
              <w:t>o</w:t>
            </w:r>
            <w:r w:rsidR="00F80B6F">
              <w:rPr>
                <w:rStyle w:val="normaltextrun"/>
              </w:rPr>
              <w:t xml:space="preserve">f </w:t>
            </w:r>
            <w:r w:rsidRPr="009A5AC4">
              <w:rPr>
                <w:rStyle w:val="normaltextrun"/>
              </w:rPr>
              <w:t>C</w:t>
            </w:r>
            <w:r w:rsidR="00F80B6F">
              <w:rPr>
                <w:rStyle w:val="normaltextrun"/>
              </w:rPr>
              <w:t>are</w:t>
            </w:r>
            <w:r w:rsidRPr="009A5AC4">
              <w:rPr>
                <w:rStyle w:val="normaltextrun"/>
              </w:rPr>
              <w:t xml:space="preserve"> </w:t>
            </w:r>
            <w:r w:rsidR="0049594A">
              <w:rPr>
                <w:rStyle w:val="normaltextrun"/>
              </w:rPr>
              <w:t>(</w:t>
            </w:r>
            <w:proofErr w:type="spellStart"/>
            <w:r w:rsidR="0049594A">
              <w:rPr>
                <w:rStyle w:val="normaltextrun"/>
              </w:rPr>
              <w:t>MoC</w:t>
            </w:r>
            <w:proofErr w:type="spellEnd"/>
            <w:r w:rsidR="0049594A">
              <w:rPr>
                <w:rStyle w:val="normaltextrun"/>
              </w:rPr>
              <w:t xml:space="preserve">) </w:t>
            </w:r>
            <w:r w:rsidRPr="009A5AC4">
              <w:rPr>
                <w:rStyle w:val="normaltextrun"/>
              </w:rPr>
              <w:t xml:space="preserve">document feedback </w:t>
            </w:r>
          </w:p>
          <w:p w14:paraId="324F452A" w14:textId="0CEA8086" w:rsidR="004E63CC" w:rsidRDefault="3FB87D99" w:rsidP="009A5AC4">
            <w:pPr>
              <w:pStyle w:val="MOWGHeading1"/>
              <w:rPr>
                <w:rStyle w:val="normaltextrun"/>
                <w:b w:val="0"/>
                <w:bCs w:val="0"/>
              </w:rPr>
            </w:pPr>
            <w:r w:rsidRPr="00D574B4">
              <w:rPr>
                <w:rStyle w:val="normaltextrun"/>
                <w:b w:val="0"/>
                <w:bCs w:val="0"/>
              </w:rPr>
              <w:t xml:space="preserve">There was a discussion around the draft model of care document, circulated in advance </w:t>
            </w:r>
            <w:r w:rsidR="53CF084C" w:rsidRPr="67FD1D78">
              <w:rPr>
                <w:rStyle w:val="normaltextrun"/>
                <w:b w:val="0"/>
                <w:bCs w:val="0"/>
              </w:rPr>
              <w:t>to</w:t>
            </w:r>
            <w:r w:rsidRPr="00D574B4">
              <w:rPr>
                <w:rStyle w:val="normaltextrun"/>
                <w:b w:val="0"/>
                <w:bCs w:val="0"/>
              </w:rPr>
              <w:t xml:space="preserve"> MOWG</w:t>
            </w:r>
            <w:r w:rsidR="06075335" w:rsidRPr="00D574B4">
              <w:rPr>
                <w:rStyle w:val="normaltextrun"/>
                <w:b w:val="0"/>
                <w:bCs w:val="0"/>
              </w:rPr>
              <w:t xml:space="preserve">. </w:t>
            </w:r>
          </w:p>
          <w:p w14:paraId="1B514BFB" w14:textId="26A78764" w:rsidR="001A0E21" w:rsidRDefault="001A0E21" w:rsidP="009A5AC4">
            <w:pPr>
              <w:pStyle w:val="MOWGHeading1"/>
              <w:rPr>
                <w:rStyle w:val="normaltextrun"/>
                <w:b w:val="0"/>
                <w:bCs w:val="0"/>
              </w:rPr>
            </w:pPr>
            <w:r>
              <w:rPr>
                <w:rStyle w:val="normaltextrun"/>
                <w:b w:val="0"/>
                <w:bCs w:val="0"/>
              </w:rPr>
              <w:t>Feedback included:</w:t>
            </w:r>
          </w:p>
          <w:p w14:paraId="0401DFBF" w14:textId="6C0CAEDD" w:rsidR="001A0E21" w:rsidRDefault="001A0E21" w:rsidP="001A0E21">
            <w:pPr>
              <w:pStyle w:val="MOWGHeading1"/>
              <w:numPr>
                <w:ilvl w:val="0"/>
                <w:numId w:val="28"/>
              </w:numPr>
              <w:rPr>
                <w:rStyle w:val="normaltextrun"/>
                <w:b w:val="0"/>
                <w:bCs w:val="0"/>
              </w:rPr>
            </w:pPr>
            <w:r>
              <w:rPr>
                <w:rStyle w:val="normaltextrun"/>
                <w:b w:val="0"/>
                <w:bCs w:val="0"/>
              </w:rPr>
              <w:t>There</w:t>
            </w:r>
            <w:r w:rsidR="002E3D9C">
              <w:rPr>
                <w:rStyle w:val="normaltextrun"/>
                <w:b w:val="0"/>
                <w:bCs w:val="0"/>
              </w:rPr>
              <w:t xml:space="preserve"> is potential variability in the populations being referred to and seen and treated by medical oncology across the country. ACT-NOW will help to give visibility of this in the future. </w:t>
            </w:r>
          </w:p>
          <w:p w14:paraId="3D9D46B3" w14:textId="637B3F5E" w:rsidR="002E3D9C" w:rsidRDefault="002E3D9C" w:rsidP="001A0E21">
            <w:pPr>
              <w:pStyle w:val="MOWGHeading1"/>
              <w:numPr>
                <w:ilvl w:val="0"/>
                <w:numId w:val="28"/>
              </w:numPr>
              <w:rPr>
                <w:rStyle w:val="normaltextrun"/>
                <w:b w:val="0"/>
                <w:bCs w:val="0"/>
              </w:rPr>
            </w:pPr>
            <w:r>
              <w:rPr>
                <w:rStyle w:val="normaltextrun"/>
                <w:b w:val="0"/>
                <w:bCs w:val="0"/>
              </w:rPr>
              <w:t>Hospitals</w:t>
            </w:r>
            <w:r w:rsidR="005C5716">
              <w:rPr>
                <w:rStyle w:val="normaltextrun"/>
                <w:b w:val="0"/>
                <w:bCs w:val="0"/>
              </w:rPr>
              <w:t xml:space="preserve"> were designed for episodic care</w:t>
            </w:r>
            <w:r w:rsidR="00D041BF">
              <w:rPr>
                <w:rStyle w:val="normaltextrun"/>
                <w:b w:val="0"/>
                <w:bCs w:val="0"/>
              </w:rPr>
              <w:t xml:space="preserve"> and this presents challenges for medical oncology, where patients may move through </w:t>
            </w:r>
            <w:r w:rsidR="00D10814">
              <w:rPr>
                <w:rStyle w:val="normaltextrun"/>
                <w:b w:val="0"/>
                <w:bCs w:val="0"/>
              </w:rPr>
              <w:t>multiple lines of treatment over months to years</w:t>
            </w:r>
            <w:r w:rsidR="00F604DA">
              <w:rPr>
                <w:rStyle w:val="normaltextrun"/>
                <w:b w:val="0"/>
                <w:bCs w:val="0"/>
              </w:rPr>
              <w:t>.</w:t>
            </w:r>
          </w:p>
          <w:p w14:paraId="0A3ADED4" w14:textId="6C234DDE" w:rsidR="00F604DA" w:rsidRDefault="00F604DA" w:rsidP="001A0E21">
            <w:pPr>
              <w:pStyle w:val="MOWGHeading1"/>
              <w:numPr>
                <w:ilvl w:val="0"/>
                <w:numId w:val="28"/>
              </w:numPr>
              <w:rPr>
                <w:rStyle w:val="normaltextrun"/>
                <w:b w:val="0"/>
                <w:bCs w:val="0"/>
              </w:rPr>
            </w:pPr>
            <w:r>
              <w:rPr>
                <w:rStyle w:val="normaltextrun"/>
                <w:b w:val="0"/>
                <w:bCs w:val="0"/>
              </w:rPr>
              <w:t>Volumes of infusions are affected by private medical oncology centres to varying degre</w:t>
            </w:r>
            <w:r w:rsidR="003513F0">
              <w:rPr>
                <w:rStyle w:val="normaltextrun"/>
                <w:b w:val="0"/>
                <w:bCs w:val="0"/>
              </w:rPr>
              <w:t>e</w:t>
            </w:r>
            <w:r>
              <w:rPr>
                <w:rStyle w:val="normaltextrun"/>
                <w:b w:val="0"/>
                <w:bCs w:val="0"/>
              </w:rPr>
              <w:t>s around the country</w:t>
            </w:r>
            <w:r w:rsidR="00BA4E1D">
              <w:rPr>
                <w:rStyle w:val="normaltextrun"/>
                <w:b w:val="0"/>
                <w:bCs w:val="0"/>
              </w:rPr>
              <w:t xml:space="preserve">. Toxicity </w:t>
            </w:r>
            <w:proofErr w:type="gramStart"/>
            <w:r w:rsidR="00BA4E1D">
              <w:rPr>
                <w:rStyle w:val="normaltextrun"/>
                <w:b w:val="0"/>
                <w:bCs w:val="0"/>
              </w:rPr>
              <w:t>as a result of</w:t>
            </w:r>
            <w:proofErr w:type="gramEnd"/>
            <w:r w:rsidR="00BA4E1D">
              <w:rPr>
                <w:rStyle w:val="normaltextrun"/>
                <w:b w:val="0"/>
                <w:bCs w:val="0"/>
              </w:rPr>
              <w:t xml:space="preserve"> unfunded treatments ends up in public system.</w:t>
            </w:r>
          </w:p>
          <w:p w14:paraId="02B1463B" w14:textId="25DD110A" w:rsidR="00C65939" w:rsidRDefault="00C65939" w:rsidP="001A0E21">
            <w:pPr>
              <w:pStyle w:val="MOWGHeading1"/>
              <w:numPr>
                <w:ilvl w:val="0"/>
                <w:numId w:val="28"/>
              </w:numPr>
              <w:rPr>
                <w:rStyle w:val="normaltextrun"/>
                <w:b w:val="0"/>
                <w:bCs w:val="0"/>
              </w:rPr>
            </w:pPr>
            <w:r>
              <w:rPr>
                <w:rStyle w:val="normaltextrun"/>
                <w:b w:val="0"/>
                <w:bCs w:val="0"/>
              </w:rPr>
              <w:t xml:space="preserve">RMO contract changes have </w:t>
            </w:r>
            <w:r w:rsidR="0087586A">
              <w:rPr>
                <w:rStyle w:val="normaltextrun"/>
                <w:b w:val="0"/>
                <w:bCs w:val="0"/>
              </w:rPr>
              <w:t>impacted on medical oncology serv</w:t>
            </w:r>
            <w:r w:rsidR="001E3D34">
              <w:rPr>
                <w:rStyle w:val="normaltextrun"/>
                <w:b w:val="0"/>
                <w:bCs w:val="0"/>
              </w:rPr>
              <w:t>ices. Lack of continuity creates additional burden on SMOs and CNSs.</w:t>
            </w:r>
          </w:p>
          <w:p w14:paraId="2CE36CFF" w14:textId="6ACA3835" w:rsidR="001E3D34" w:rsidRDefault="001E3D34" w:rsidP="001A0E21">
            <w:pPr>
              <w:pStyle w:val="MOWGHeading1"/>
              <w:numPr>
                <w:ilvl w:val="0"/>
                <w:numId w:val="28"/>
              </w:numPr>
              <w:rPr>
                <w:rStyle w:val="normaltextrun"/>
                <w:b w:val="0"/>
                <w:bCs w:val="0"/>
              </w:rPr>
            </w:pPr>
            <w:r>
              <w:rPr>
                <w:rStyle w:val="normaltextrun"/>
                <w:b w:val="0"/>
                <w:bCs w:val="0"/>
              </w:rPr>
              <w:t>Clinical trial section needs to be bolstered</w:t>
            </w:r>
            <w:r w:rsidR="0049594A">
              <w:rPr>
                <w:rStyle w:val="normaltextrun"/>
                <w:b w:val="0"/>
                <w:bCs w:val="0"/>
              </w:rPr>
              <w:t>. Trials generate a lot of work that is not accounted for</w:t>
            </w:r>
          </w:p>
          <w:p w14:paraId="6ADB41A9" w14:textId="6B67ABCA" w:rsidR="00DA72AF" w:rsidRDefault="00DA72AF" w:rsidP="001A0E21">
            <w:pPr>
              <w:pStyle w:val="MOWGHeading1"/>
              <w:numPr>
                <w:ilvl w:val="0"/>
                <w:numId w:val="28"/>
              </w:numPr>
              <w:rPr>
                <w:rStyle w:val="normaltextrun"/>
                <w:b w:val="0"/>
                <w:bCs w:val="0"/>
              </w:rPr>
            </w:pPr>
            <w:r>
              <w:rPr>
                <w:rStyle w:val="normaltextrun"/>
                <w:b w:val="0"/>
                <w:bCs w:val="0"/>
              </w:rPr>
              <w:t xml:space="preserve">Need to emphasise </w:t>
            </w:r>
            <w:r w:rsidR="003A75DE">
              <w:rPr>
                <w:rStyle w:val="normaltextrun"/>
                <w:b w:val="0"/>
                <w:bCs w:val="0"/>
              </w:rPr>
              <w:t>the skills and importance of administrative workforce more</w:t>
            </w:r>
          </w:p>
          <w:p w14:paraId="033656A7" w14:textId="689799AC" w:rsidR="00D95E00" w:rsidRDefault="00D95E00" w:rsidP="001A0E21">
            <w:pPr>
              <w:pStyle w:val="MOWGHeading1"/>
              <w:numPr>
                <w:ilvl w:val="0"/>
                <w:numId w:val="28"/>
              </w:numPr>
              <w:rPr>
                <w:rStyle w:val="normaltextrun"/>
                <w:b w:val="0"/>
                <w:bCs w:val="0"/>
              </w:rPr>
            </w:pPr>
            <w:r>
              <w:rPr>
                <w:rStyle w:val="normaltextrun"/>
                <w:b w:val="0"/>
                <w:bCs w:val="0"/>
              </w:rPr>
              <w:t xml:space="preserve">Need </w:t>
            </w:r>
            <w:r w:rsidR="00FB6B94">
              <w:rPr>
                <w:rStyle w:val="normaltextrun"/>
                <w:b w:val="0"/>
                <w:bCs w:val="0"/>
              </w:rPr>
              <w:t xml:space="preserve">to discuss molecular and genetic testing </w:t>
            </w:r>
            <w:r w:rsidR="0010168A">
              <w:rPr>
                <w:rStyle w:val="normaltextrun"/>
                <w:b w:val="0"/>
                <w:bCs w:val="0"/>
              </w:rPr>
              <w:t>in further detail</w:t>
            </w:r>
          </w:p>
          <w:p w14:paraId="1AEF40A4" w14:textId="30FA6AD3" w:rsidR="0010168A" w:rsidRDefault="0010168A" w:rsidP="001A0E21">
            <w:pPr>
              <w:pStyle w:val="MOWGHeading1"/>
              <w:numPr>
                <w:ilvl w:val="0"/>
                <w:numId w:val="28"/>
              </w:numPr>
              <w:rPr>
                <w:rStyle w:val="normaltextrun"/>
                <w:b w:val="0"/>
                <w:bCs w:val="0"/>
              </w:rPr>
            </w:pPr>
            <w:r>
              <w:rPr>
                <w:rStyle w:val="normaltextrun"/>
                <w:b w:val="0"/>
                <w:bCs w:val="0"/>
              </w:rPr>
              <w:t xml:space="preserve">Include </w:t>
            </w:r>
            <w:r w:rsidR="00CE48EF">
              <w:rPr>
                <w:rStyle w:val="normaltextrun"/>
                <w:b w:val="0"/>
                <w:bCs w:val="0"/>
              </w:rPr>
              <w:t xml:space="preserve">mention of </w:t>
            </w:r>
            <w:r>
              <w:rPr>
                <w:rStyle w:val="normaltextrun"/>
                <w:b w:val="0"/>
                <w:bCs w:val="0"/>
              </w:rPr>
              <w:t>lymphoedema and fertility services</w:t>
            </w:r>
            <w:r w:rsidR="00CE48EF">
              <w:rPr>
                <w:rStyle w:val="normaltextrun"/>
                <w:b w:val="0"/>
                <w:bCs w:val="0"/>
              </w:rPr>
              <w:t xml:space="preserve"> in supportive care</w:t>
            </w:r>
          </w:p>
          <w:p w14:paraId="11E0E4EA" w14:textId="313ED30E" w:rsidR="00CE48EF" w:rsidRDefault="00D12E8C" w:rsidP="001A0E21">
            <w:pPr>
              <w:pStyle w:val="MOWGHeading1"/>
              <w:numPr>
                <w:ilvl w:val="0"/>
                <w:numId w:val="28"/>
              </w:numPr>
              <w:rPr>
                <w:rStyle w:val="normaltextrun"/>
                <w:b w:val="0"/>
                <w:bCs w:val="0"/>
              </w:rPr>
            </w:pPr>
            <w:r>
              <w:rPr>
                <w:rStyle w:val="normaltextrun"/>
                <w:b w:val="0"/>
                <w:bCs w:val="0"/>
              </w:rPr>
              <w:t>A c</w:t>
            </w:r>
            <w:r w:rsidR="00CE48EF">
              <w:rPr>
                <w:rStyle w:val="normaltextrun"/>
                <w:b w:val="0"/>
                <w:bCs w:val="0"/>
              </w:rPr>
              <w:t>ritical</w:t>
            </w:r>
            <w:r w:rsidR="00B6487F">
              <w:rPr>
                <w:rStyle w:val="normaltextrun"/>
                <w:b w:val="0"/>
                <w:bCs w:val="0"/>
              </w:rPr>
              <w:t xml:space="preserve"> </w:t>
            </w:r>
            <w:r w:rsidR="00B6487F">
              <w:rPr>
                <w:rStyle w:val="normaltextrun"/>
              </w:rPr>
              <w:t>review</w:t>
            </w:r>
            <w:r w:rsidR="00CE48EF">
              <w:rPr>
                <w:rStyle w:val="normaltextrun"/>
                <w:b w:val="0"/>
                <w:bCs w:val="0"/>
              </w:rPr>
              <w:t xml:space="preserve"> </w:t>
            </w:r>
            <w:r>
              <w:rPr>
                <w:rStyle w:val="normaltextrun"/>
                <w:b w:val="0"/>
                <w:bCs w:val="0"/>
              </w:rPr>
              <w:t>of</w:t>
            </w:r>
            <w:r w:rsidR="00CE48EF">
              <w:rPr>
                <w:rStyle w:val="normaltextrun"/>
                <w:b w:val="0"/>
                <w:bCs w:val="0"/>
              </w:rPr>
              <w:t xml:space="preserve"> workforce</w:t>
            </w:r>
            <w:r>
              <w:rPr>
                <w:rStyle w:val="normaltextrun"/>
                <w:b w:val="0"/>
                <w:bCs w:val="0"/>
              </w:rPr>
              <w:t xml:space="preserve"> </w:t>
            </w:r>
            <w:r w:rsidR="00AD5594">
              <w:rPr>
                <w:rStyle w:val="normaltextrun"/>
                <w:b w:val="0"/>
                <w:bCs w:val="0"/>
              </w:rPr>
              <w:t>will be defining what “sufficient”</w:t>
            </w:r>
            <w:r w:rsidR="00CE48EF">
              <w:rPr>
                <w:rStyle w:val="normaltextrun"/>
                <w:b w:val="0"/>
                <w:bCs w:val="0"/>
              </w:rPr>
              <w:t xml:space="preserve"> </w:t>
            </w:r>
            <w:r w:rsidR="00AD5594">
              <w:rPr>
                <w:rStyle w:val="normaltextrun"/>
                <w:b w:val="0"/>
                <w:bCs w:val="0"/>
              </w:rPr>
              <w:t>resource looks like</w:t>
            </w:r>
          </w:p>
          <w:p w14:paraId="557191CC" w14:textId="36981EC5" w:rsidR="007C21C5" w:rsidRDefault="007C21C5" w:rsidP="001A0E21">
            <w:pPr>
              <w:pStyle w:val="MOWGHeading1"/>
              <w:numPr>
                <w:ilvl w:val="0"/>
                <w:numId w:val="28"/>
              </w:numPr>
              <w:rPr>
                <w:rStyle w:val="normaltextrun"/>
                <w:b w:val="0"/>
                <w:bCs w:val="0"/>
              </w:rPr>
            </w:pPr>
            <w:r>
              <w:rPr>
                <w:rStyle w:val="normaltextrun"/>
                <w:b w:val="0"/>
                <w:bCs w:val="0"/>
              </w:rPr>
              <w:t xml:space="preserve">Consider removing future innovations such as </w:t>
            </w:r>
            <w:r w:rsidR="009A5008">
              <w:rPr>
                <w:rStyle w:val="normaltextrun"/>
                <w:b w:val="0"/>
                <w:bCs w:val="0"/>
              </w:rPr>
              <w:t>electroporation</w:t>
            </w:r>
          </w:p>
          <w:p w14:paraId="04E13839" w14:textId="5037F94A" w:rsidR="009A5008" w:rsidRDefault="009A5008" w:rsidP="001A0E21">
            <w:pPr>
              <w:pStyle w:val="MOWGHeading1"/>
              <w:numPr>
                <w:ilvl w:val="0"/>
                <w:numId w:val="28"/>
              </w:numPr>
              <w:rPr>
                <w:rStyle w:val="normaltextrun"/>
                <w:b w:val="0"/>
                <w:bCs w:val="0"/>
              </w:rPr>
            </w:pPr>
            <w:r>
              <w:rPr>
                <w:rStyle w:val="normaltextrun"/>
                <w:b w:val="0"/>
                <w:bCs w:val="0"/>
              </w:rPr>
              <w:t xml:space="preserve">Remove any reference to particular IT or software companies </w:t>
            </w:r>
            <w:proofErr w:type="gramStart"/>
            <w:r w:rsidR="008B5D79">
              <w:rPr>
                <w:rStyle w:val="normaltextrun"/>
                <w:b w:val="0"/>
                <w:bCs w:val="0"/>
              </w:rPr>
              <w:t>i.e.</w:t>
            </w:r>
            <w:proofErr w:type="gramEnd"/>
            <w:r w:rsidR="008B5D79">
              <w:rPr>
                <w:rStyle w:val="normaltextrun"/>
                <w:b w:val="0"/>
                <w:bCs w:val="0"/>
              </w:rPr>
              <w:t xml:space="preserve"> make vendor agnostic </w:t>
            </w:r>
            <w:r>
              <w:rPr>
                <w:rStyle w:val="normaltextrun"/>
                <w:b w:val="0"/>
                <w:bCs w:val="0"/>
              </w:rPr>
              <w:t xml:space="preserve">(NB this was done </w:t>
            </w:r>
            <w:r w:rsidR="008B5D79">
              <w:rPr>
                <w:rStyle w:val="normaltextrun"/>
                <w:b w:val="0"/>
                <w:bCs w:val="0"/>
              </w:rPr>
              <w:t xml:space="preserve">after circulating </w:t>
            </w:r>
            <w:proofErr w:type="spellStart"/>
            <w:r w:rsidR="008B5D79">
              <w:rPr>
                <w:rStyle w:val="normaltextrun"/>
                <w:b w:val="0"/>
                <w:bCs w:val="0"/>
              </w:rPr>
              <w:t>MoC</w:t>
            </w:r>
            <w:proofErr w:type="spellEnd"/>
            <w:r w:rsidR="008B5D79">
              <w:rPr>
                <w:rStyle w:val="normaltextrun"/>
                <w:b w:val="0"/>
                <w:bCs w:val="0"/>
              </w:rPr>
              <w:t xml:space="preserve"> document and prior to meeting </w:t>
            </w:r>
            <w:r>
              <w:rPr>
                <w:rStyle w:val="normaltextrun"/>
                <w:b w:val="0"/>
                <w:bCs w:val="0"/>
              </w:rPr>
              <w:t>and</w:t>
            </w:r>
            <w:r w:rsidR="008B5D79">
              <w:rPr>
                <w:rStyle w:val="normaltextrun"/>
                <w:b w:val="0"/>
                <w:bCs w:val="0"/>
              </w:rPr>
              <w:t xml:space="preserve"> was</w:t>
            </w:r>
            <w:r>
              <w:rPr>
                <w:rStyle w:val="normaltextrun"/>
                <w:b w:val="0"/>
                <w:bCs w:val="0"/>
              </w:rPr>
              <w:t xml:space="preserve"> </w:t>
            </w:r>
            <w:r w:rsidR="008B5D79">
              <w:rPr>
                <w:rStyle w:val="normaltextrun"/>
                <w:b w:val="0"/>
                <w:bCs w:val="0"/>
              </w:rPr>
              <w:t>noted at the workshop)</w:t>
            </w:r>
          </w:p>
          <w:p w14:paraId="27F97157" w14:textId="277DDF36" w:rsidR="009665F8" w:rsidRDefault="009665F8" w:rsidP="009665F8">
            <w:pPr>
              <w:pStyle w:val="MOWGHeading1"/>
              <w:rPr>
                <w:rStyle w:val="normaltextrun"/>
                <w:b w:val="0"/>
                <w:bCs w:val="0"/>
              </w:rPr>
            </w:pPr>
          </w:p>
          <w:p w14:paraId="22E8F4D5" w14:textId="2418080E" w:rsidR="009665F8" w:rsidRDefault="009665F8" w:rsidP="009665F8">
            <w:pPr>
              <w:pStyle w:val="MOWGHeading1"/>
              <w:rPr>
                <w:rStyle w:val="normaltextrun"/>
                <w:b w:val="0"/>
                <w:bCs w:val="0"/>
              </w:rPr>
            </w:pPr>
            <w:r>
              <w:rPr>
                <w:rStyle w:val="normaltextrun"/>
                <w:b w:val="0"/>
                <w:bCs w:val="0"/>
              </w:rPr>
              <w:t>Actions:</w:t>
            </w:r>
          </w:p>
          <w:p w14:paraId="48F9C4BF" w14:textId="17D227CD" w:rsidR="009665F8" w:rsidRDefault="009665F8" w:rsidP="009665F8">
            <w:pPr>
              <w:pStyle w:val="MOWGHeading1"/>
              <w:numPr>
                <w:ilvl w:val="0"/>
                <w:numId w:val="29"/>
              </w:numPr>
              <w:rPr>
                <w:rStyle w:val="normaltextrun"/>
                <w:b w:val="0"/>
                <w:bCs w:val="0"/>
              </w:rPr>
            </w:pPr>
            <w:r>
              <w:rPr>
                <w:rStyle w:val="normaltextrun"/>
                <w:b w:val="0"/>
                <w:bCs w:val="0"/>
              </w:rPr>
              <w:t>Te Aho o Te Kahu to investigate ability to measure volume of patient care</w:t>
            </w:r>
            <w:r w:rsidR="00142B87">
              <w:rPr>
                <w:rStyle w:val="normaltextrun"/>
                <w:b w:val="0"/>
                <w:bCs w:val="0"/>
              </w:rPr>
              <w:t xml:space="preserve"> using national collections data, looking at on treatment reviews and follow up appointments to medical oncologist</w:t>
            </w:r>
          </w:p>
          <w:p w14:paraId="744D9479" w14:textId="6D511F48" w:rsidR="001E3D34" w:rsidRDefault="001E3D34" w:rsidP="009665F8">
            <w:pPr>
              <w:pStyle w:val="MOWGHeading1"/>
              <w:numPr>
                <w:ilvl w:val="0"/>
                <w:numId w:val="29"/>
              </w:numPr>
              <w:rPr>
                <w:rStyle w:val="normaltextrun"/>
                <w:b w:val="0"/>
                <w:bCs w:val="0"/>
              </w:rPr>
            </w:pPr>
            <w:r>
              <w:rPr>
                <w:rStyle w:val="normaltextrun"/>
                <w:b w:val="0"/>
                <w:bCs w:val="0"/>
              </w:rPr>
              <w:t xml:space="preserve">Te Aho o Te Kahu to </w:t>
            </w:r>
            <w:r w:rsidR="00D95E00">
              <w:rPr>
                <w:rStyle w:val="normaltextrun"/>
                <w:b w:val="0"/>
                <w:bCs w:val="0"/>
              </w:rPr>
              <w:t>incorporate feedback into</w:t>
            </w:r>
            <w:r>
              <w:rPr>
                <w:rStyle w:val="normaltextrun"/>
                <w:b w:val="0"/>
                <w:bCs w:val="0"/>
              </w:rPr>
              <w:t xml:space="preserve"> </w:t>
            </w:r>
            <w:proofErr w:type="spellStart"/>
            <w:r w:rsidR="0049594A">
              <w:rPr>
                <w:rStyle w:val="normaltextrun"/>
                <w:b w:val="0"/>
                <w:bCs w:val="0"/>
              </w:rPr>
              <w:t>MoC</w:t>
            </w:r>
            <w:proofErr w:type="spellEnd"/>
            <w:r w:rsidR="0049594A">
              <w:rPr>
                <w:rStyle w:val="normaltextrun"/>
                <w:b w:val="0"/>
                <w:bCs w:val="0"/>
              </w:rPr>
              <w:t xml:space="preserve"> document</w:t>
            </w:r>
            <w:r>
              <w:rPr>
                <w:rStyle w:val="normaltextrun"/>
                <w:b w:val="0"/>
                <w:bCs w:val="0"/>
              </w:rPr>
              <w:t xml:space="preserve"> </w:t>
            </w:r>
          </w:p>
          <w:p w14:paraId="751188B3" w14:textId="4E21D3CA" w:rsidR="003A75DE" w:rsidRPr="00D574B4" w:rsidRDefault="003A75DE" w:rsidP="00274F53">
            <w:pPr>
              <w:pStyle w:val="MOWGHeading1"/>
              <w:numPr>
                <w:ilvl w:val="0"/>
                <w:numId w:val="29"/>
              </w:numPr>
              <w:rPr>
                <w:rStyle w:val="normaltextrun"/>
                <w:b w:val="0"/>
                <w:bCs w:val="0"/>
              </w:rPr>
            </w:pPr>
            <w:r>
              <w:rPr>
                <w:rStyle w:val="normaltextrun"/>
                <w:b w:val="0"/>
                <w:bCs w:val="0"/>
              </w:rPr>
              <w:lastRenderedPageBreak/>
              <w:t xml:space="preserve">Te Aho o Te Kahu to review </w:t>
            </w:r>
            <w:r w:rsidR="006850DC">
              <w:rPr>
                <w:rStyle w:val="normaltextrun"/>
                <w:b w:val="0"/>
                <w:bCs w:val="0"/>
              </w:rPr>
              <w:t xml:space="preserve">treatment centre map – review records for Dargaville </w:t>
            </w:r>
            <w:proofErr w:type="gramStart"/>
            <w:r w:rsidR="006850DC">
              <w:rPr>
                <w:rStyle w:val="normaltextrun"/>
                <w:b w:val="0"/>
                <w:bCs w:val="0"/>
              </w:rPr>
              <w:t>and also</w:t>
            </w:r>
            <w:proofErr w:type="gramEnd"/>
            <w:r w:rsidR="006850DC">
              <w:rPr>
                <w:rStyle w:val="normaltextrun"/>
                <w:b w:val="0"/>
                <w:bCs w:val="0"/>
              </w:rPr>
              <w:t xml:space="preserve"> to note that </w:t>
            </w:r>
            <w:r w:rsidR="00185D12">
              <w:rPr>
                <w:rStyle w:val="normaltextrun"/>
                <w:b w:val="0"/>
                <w:bCs w:val="0"/>
              </w:rPr>
              <w:t xml:space="preserve">new site in </w:t>
            </w:r>
            <w:proofErr w:type="spellStart"/>
            <w:r w:rsidR="00185D12">
              <w:rPr>
                <w:rStyle w:val="normaltextrun"/>
                <w:b w:val="0"/>
                <w:bCs w:val="0"/>
              </w:rPr>
              <w:t>Takaka</w:t>
            </w:r>
            <w:proofErr w:type="spellEnd"/>
            <w:r w:rsidR="00185D12">
              <w:rPr>
                <w:rStyle w:val="normaltextrun"/>
                <w:b w:val="0"/>
                <w:bCs w:val="0"/>
              </w:rPr>
              <w:t xml:space="preserve"> in Nelson Marlborough region.</w:t>
            </w:r>
          </w:p>
          <w:p w14:paraId="01140FBA" w14:textId="13B55A07" w:rsidR="00AB7D2F" w:rsidRPr="00DB0A7A" w:rsidRDefault="00D60597" w:rsidP="009A5AC4">
            <w:pPr>
              <w:pStyle w:val="MOWGHeading1"/>
              <w:rPr>
                <w:rStyle w:val="normaltextrun"/>
                <w:rFonts w:cstheme="minorBidi"/>
              </w:rPr>
            </w:pPr>
            <w:r>
              <w:rPr>
                <w:rStyle w:val="normaltextrun"/>
                <w:rFonts w:cstheme="minorBidi"/>
              </w:rPr>
              <w:br/>
            </w:r>
            <w:r w:rsidR="00AB7D2F" w:rsidRPr="00DB0A7A">
              <w:rPr>
                <w:rStyle w:val="normaltextrun"/>
                <w:rFonts w:cstheme="minorBidi"/>
              </w:rPr>
              <w:t xml:space="preserve">National and Regional SACT Structure discussion </w:t>
            </w:r>
          </w:p>
          <w:p w14:paraId="48A7333B" w14:textId="77777777" w:rsidR="00E273E0" w:rsidRDefault="00E273E0" w:rsidP="00E273E0">
            <w:pPr>
              <w:pStyle w:val="MOWGtext"/>
              <w:rPr>
                <w:rStyle w:val="normaltextrun"/>
              </w:rPr>
            </w:pPr>
            <w:r w:rsidRPr="67FD1D78">
              <w:rPr>
                <w:rStyle w:val="normaltextrun"/>
              </w:rPr>
              <w:t>J</w:t>
            </w:r>
            <w:r>
              <w:rPr>
                <w:rStyle w:val="normaltextrun"/>
              </w:rPr>
              <w:t xml:space="preserve">ohanna </w:t>
            </w:r>
            <w:r w:rsidRPr="67FD1D78">
              <w:rPr>
                <w:rStyle w:val="normaltextrun"/>
              </w:rPr>
              <w:t>P</w:t>
            </w:r>
            <w:r>
              <w:rPr>
                <w:rStyle w:val="normaltextrun"/>
              </w:rPr>
              <w:t>addison</w:t>
            </w:r>
            <w:r w:rsidRPr="67FD1D78">
              <w:rPr>
                <w:rStyle w:val="normaltextrun"/>
              </w:rPr>
              <w:t xml:space="preserve"> </w:t>
            </w:r>
            <w:r>
              <w:rPr>
                <w:rStyle w:val="normaltextrun"/>
              </w:rPr>
              <w:t>led a discussion</w:t>
            </w:r>
            <w:r w:rsidRPr="67FD1D78">
              <w:rPr>
                <w:rStyle w:val="normaltextrun"/>
              </w:rPr>
              <w:t xml:space="preserve"> on Leadership and Structure</w:t>
            </w:r>
            <w:r>
              <w:rPr>
                <w:rStyle w:val="normaltextrun"/>
              </w:rPr>
              <w:t xml:space="preserve"> of SACT services around the country.</w:t>
            </w:r>
          </w:p>
          <w:p w14:paraId="4E73AB80" w14:textId="0FCB37CA" w:rsidR="00E273E0" w:rsidRDefault="00E273E0" w:rsidP="00E273E0">
            <w:pPr>
              <w:pStyle w:val="MOWGtext"/>
              <w:rPr>
                <w:rStyle w:val="normaltextrun"/>
              </w:rPr>
            </w:pPr>
            <w:r w:rsidRPr="67FD1D78">
              <w:rPr>
                <w:rStyle w:val="normaltextrun"/>
              </w:rPr>
              <w:t xml:space="preserve">MOWG is likely to transition into </w:t>
            </w:r>
            <w:r>
              <w:rPr>
                <w:rStyle w:val="normaltextrun"/>
              </w:rPr>
              <w:t>a</w:t>
            </w:r>
            <w:r w:rsidRPr="67FD1D78">
              <w:rPr>
                <w:rStyle w:val="normaltextrun"/>
              </w:rPr>
              <w:t xml:space="preserve"> clinical network at some stage in the future. </w:t>
            </w:r>
          </w:p>
          <w:p w14:paraId="0227FA62" w14:textId="77777777" w:rsidR="00EA0518" w:rsidRDefault="00EA0518" w:rsidP="00E273E0">
            <w:pPr>
              <w:pStyle w:val="MOWGtext"/>
              <w:rPr>
                <w:rStyle w:val="normaltextrun"/>
              </w:rPr>
            </w:pPr>
          </w:p>
          <w:p w14:paraId="46872DEF" w14:textId="349DC970" w:rsidR="00E273E0" w:rsidRDefault="00E273E0" w:rsidP="00E273E0">
            <w:pPr>
              <w:pStyle w:val="MOWGtext"/>
              <w:rPr>
                <w:rStyle w:val="normaltextrun"/>
              </w:rPr>
            </w:pPr>
            <w:r w:rsidRPr="00EA0518">
              <w:rPr>
                <w:rStyle w:val="normaltextrun"/>
                <w:b/>
                <w:bCs/>
              </w:rPr>
              <w:t>Action</w:t>
            </w:r>
            <w:r>
              <w:rPr>
                <w:rStyle w:val="normaltextrun"/>
              </w:rPr>
              <w:t xml:space="preserve">: </w:t>
            </w:r>
            <w:r w:rsidR="00B83701">
              <w:rPr>
                <w:rStyle w:val="normaltextrun"/>
              </w:rPr>
              <w:t xml:space="preserve">Simon Pointer will </w:t>
            </w:r>
            <w:r>
              <w:rPr>
                <w:rStyle w:val="normaltextrun"/>
              </w:rPr>
              <w:t xml:space="preserve">review </w:t>
            </w:r>
            <w:r w:rsidR="00B83701">
              <w:rPr>
                <w:rStyle w:val="normaltextrun"/>
              </w:rPr>
              <w:t xml:space="preserve">the </w:t>
            </w:r>
            <w:r>
              <w:rPr>
                <w:rStyle w:val="normaltextrun"/>
              </w:rPr>
              <w:t>maps created of SACT delivery</w:t>
            </w:r>
          </w:p>
          <w:p w14:paraId="5A44561D" w14:textId="77777777" w:rsidR="008E5BF5" w:rsidRDefault="008E5BF5" w:rsidP="009A5AC4">
            <w:pPr>
              <w:pStyle w:val="MOWGHeading1"/>
              <w:rPr>
                <w:rStyle w:val="normaltextrun"/>
                <w:rFonts w:cstheme="minorBidi"/>
              </w:rPr>
            </w:pPr>
          </w:p>
          <w:p w14:paraId="4C186E33" w14:textId="69C589CC" w:rsidR="00DB0A7A" w:rsidRPr="009A5AC4" w:rsidRDefault="00DB0A7A" w:rsidP="009A5AC4">
            <w:pPr>
              <w:pStyle w:val="MOWGHeading1"/>
              <w:rPr>
                <w:rStyle w:val="normaltextrun"/>
                <w:rFonts w:cstheme="minorBidi"/>
              </w:rPr>
            </w:pPr>
            <w:r w:rsidRPr="009A5AC4">
              <w:rPr>
                <w:rStyle w:val="normaltextrun"/>
                <w:rFonts w:cstheme="minorBidi"/>
              </w:rPr>
              <w:t>Medicines Modelling</w:t>
            </w:r>
          </w:p>
          <w:p w14:paraId="54092749" w14:textId="36851924" w:rsidR="00781E2C" w:rsidRDefault="00A63B86" w:rsidP="00AD48D8">
            <w:pPr>
              <w:pStyle w:val="MOWGtext"/>
              <w:rPr>
                <w:rStyle w:val="normaltextrun"/>
              </w:rPr>
            </w:pPr>
            <w:r>
              <w:rPr>
                <w:rStyle w:val="normaltextrun"/>
              </w:rPr>
              <w:t>T</w:t>
            </w:r>
            <w:r w:rsidR="00093112">
              <w:rPr>
                <w:rStyle w:val="normaltextrun"/>
              </w:rPr>
              <w:t xml:space="preserve">al </w:t>
            </w:r>
            <w:r w:rsidR="005C41EC">
              <w:rPr>
                <w:rStyle w:val="normaltextrun"/>
              </w:rPr>
              <w:t>S</w:t>
            </w:r>
            <w:r w:rsidR="00093112">
              <w:rPr>
                <w:rStyle w:val="normaltextrun"/>
              </w:rPr>
              <w:t>harrock-</w:t>
            </w:r>
            <w:r w:rsidR="00320265">
              <w:rPr>
                <w:rStyle w:val="normaltextrun"/>
              </w:rPr>
              <w:t>C</w:t>
            </w:r>
            <w:r w:rsidR="00093112">
              <w:rPr>
                <w:rStyle w:val="normaltextrun"/>
              </w:rPr>
              <w:t>rimp</w:t>
            </w:r>
            <w:r>
              <w:rPr>
                <w:rStyle w:val="normaltextrun"/>
              </w:rPr>
              <w:t xml:space="preserve"> gave a presentation on </w:t>
            </w:r>
            <w:r w:rsidR="00B74379">
              <w:rPr>
                <w:rStyle w:val="normaltextrun"/>
              </w:rPr>
              <w:t>h</w:t>
            </w:r>
            <w:r>
              <w:rPr>
                <w:rStyle w:val="normaltextrun"/>
              </w:rPr>
              <w:t>ealth system</w:t>
            </w:r>
            <w:r w:rsidR="00CD68A8">
              <w:rPr>
                <w:rStyle w:val="normaltextrun"/>
              </w:rPr>
              <w:t xml:space="preserve"> resource modelling </w:t>
            </w:r>
            <w:r w:rsidR="0043243F">
              <w:rPr>
                <w:rStyle w:val="normaltextrun"/>
              </w:rPr>
              <w:t>and sought feedback from members.</w:t>
            </w:r>
            <w:r w:rsidR="00CD68A8">
              <w:rPr>
                <w:rStyle w:val="normaltextrun"/>
              </w:rPr>
              <w:t xml:space="preserve"> The </w:t>
            </w:r>
            <w:r w:rsidR="00262B46">
              <w:rPr>
                <w:rStyle w:val="normaltextrun"/>
              </w:rPr>
              <w:t>modelling considered the resource ut</w:t>
            </w:r>
            <w:r w:rsidR="00021B0A">
              <w:rPr>
                <w:rStyle w:val="normaltextrun"/>
              </w:rPr>
              <w:t>i</w:t>
            </w:r>
            <w:r w:rsidR="00262B46">
              <w:rPr>
                <w:rStyle w:val="normaltextrun"/>
              </w:rPr>
              <w:t>lisation of the recent funding of immune checkpoint inhibitors for lung cancer as an example</w:t>
            </w:r>
            <w:r w:rsidR="00CE1397">
              <w:rPr>
                <w:rStyle w:val="normaltextrun"/>
              </w:rPr>
              <w:t xml:space="preserve"> with a vision the tool could be used for other health system decision that materially impact resource utilisation. </w:t>
            </w:r>
            <w:r w:rsidR="00AE2795">
              <w:rPr>
                <w:rStyle w:val="normaltextrun"/>
              </w:rPr>
              <w:t>These medicines have been funded since 01 April 2023 for lung cancer.</w:t>
            </w:r>
          </w:p>
          <w:p w14:paraId="5938D070" w14:textId="77777777" w:rsidR="008E15AF" w:rsidRDefault="008E15AF" w:rsidP="00AD48D8">
            <w:pPr>
              <w:pStyle w:val="MOWGtext"/>
              <w:rPr>
                <w:rStyle w:val="normaltextrun"/>
              </w:rPr>
            </w:pPr>
          </w:p>
          <w:p w14:paraId="7D507DC8" w14:textId="7E7F97C4" w:rsidR="00163B7E" w:rsidRPr="000939BC" w:rsidRDefault="00141145" w:rsidP="00B74379">
            <w:pPr>
              <w:pStyle w:val="MOWGtext"/>
              <w:rPr>
                <w:rStyle w:val="normaltextrun"/>
              </w:rPr>
            </w:pPr>
            <w:r>
              <w:rPr>
                <w:rStyle w:val="normaltextrun"/>
                <w:b/>
                <w:bCs/>
              </w:rPr>
              <w:t xml:space="preserve">Action: </w:t>
            </w:r>
            <w:r w:rsidR="00AD48D8" w:rsidRPr="00AD48D8">
              <w:rPr>
                <w:rStyle w:val="normaltextrun"/>
              </w:rPr>
              <w:t xml:space="preserve">Te Aho o Te Kahu will follow up with Te </w:t>
            </w:r>
            <w:proofErr w:type="spellStart"/>
            <w:r w:rsidR="00AD48D8" w:rsidRPr="00AD48D8">
              <w:rPr>
                <w:rStyle w:val="normaltextrun"/>
              </w:rPr>
              <w:t>Whatu</w:t>
            </w:r>
            <w:proofErr w:type="spellEnd"/>
            <w:r w:rsidR="00AD48D8" w:rsidRPr="00AD48D8">
              <w:rPr>
                <w:rStyle w:val="normaltextrun"/>
              </w:rPr>
              <w:t xml:space="preserve"> Ora about the progress on resourcing for</w:t>
            </w:r>
            <w:r w:rsidR="00781E2C">
              <w:rPr>
                <w:rStyle w:val="normaltextrun"/>
              </w:rPr>
              <w:t xml:space="preserve"> implementation of immune checkpoint inhibitors for lung cancer</w:t>
            </w:r>
            <w:r w:rsidR="00AE2795">
              <w:rPr>
                <w:rStyle w:val="normaltextrun"/>
              </w:rPr>
              <w:t>.</w:t>
            </w:r>
          </w:p>
        </w:tc>
      </w:tr>
      <w:tr w:rsidR="000939BC" w:rsidRPr="00A57774" w14:paraId="76FD4418" w14:textId="77777777" w:rsidTr="2DB91737">
        <w:tc>
          <w:tcPr>
            <w:tcW w:w="9918" w:type="dxa"/>
            <w:shd w:val="clear" w:color="auto" w:fill="auto"/>
          </w:tcPr>
          <w:p w14:paraId="61BD964D" w14:textId="5836F725" w:rsidR="00EB7615" w:rsidRDefault="00985025" w:rsidP="009A5AC4">
            <w:pPr>
              <w:pStyle w:val="MOWGHeading1"/>
              <w:rPr>
                <w:rStyle w:val="normaltextrun"/>
                <w:rFonts w:cstheme="minorBidi"/>
              </w:rPr>
            </w:pPr>
            <w:r w:rsidRPr="00985025">
              <w:rPr>
                <w:rStyle w:val="normaltextrun"/>
                <w:rFonts w:cstheme="minorBidi"/>
              </w:rPr>
              <w:lastRenderedPageBreak/>
              <w:t xml:space="preserve">PHARMAC </w:t>
            </w:r>
            <w:r w:rsidR="005D476A">
              <w:rPr>
                <w:rStyle w:val="normaltextrun"/>
                <w:rFonts w:cstheme="minorBidi"/>
              </w:rPr>
              <w:t>U</w:t>
            </w:r>
            <w:r w:rsidRPr="00985025">
              <w:rPr>
                <w:rStyle w:val="normaltextrun"/>
                <w:rFonts w:cstheme="minorBidi"/>
              </w:rPr>
              <w:t>pdate</w:t>
            </w:r>
            <w:r w:rsidR="005D476A">
              <w:rPr>
                <w:rStyle w:val="normaltextrun"/>
                <w:rFonts w:cstheme="minorBidi"/>
              </w:rPr>
              <w:t xml:space="preserve">: </w:t>
            </w:r>
          </w:p>
          <w:p w14:paraId="62C25C7D" w14:textId="5C554EF0" w:rsidR="00DB0A7A" w:rsidRDefault="00985025" w:rsidP="00657025">
            <w:pPr>
              <w:pStyle w:val="MOWGtext"/>
              <w:rPr>
                <w:rStyle w:val="normaltextrun"/>
              </w:rPr>
            </w:pPr>
            <w:r w:rsidRPr="146C49A1">
              <w:rPr>
                <w:rStyle w:val="normaltextrun"/>
              </w:rPr>
              <w:t>L</w:t>
            </w:r>
            <w:r w:rsidR="00093112">
              <w:rPr>
                <w:rStyle w:val="normaltextrun"/>
              </w:rPr>
              <w:t xml:space="preserve">ogan </w:t>
            </w:r>
            <w:r w:rsidR="00C77A46">
              <w:rPr>
                <w:rStyle w:val="normaltextrun"/>
              </w:rPr>
              <w:t>H</w:t>
            </w:r>
            <w:r w:rsidR="00093112">
              <w:rPr>
                <w:rStyle w:val="normaltextrun"/>
              </w:rPr>
              <w:t>eyes</w:t>
            </w:r>
            <w:r w:rsidRPr="146C49A1">
              <w:rPr>
                <w:rStyle w:val="normaltextrun"/>
              </w:rPr>
              <w:t xml:space="preserve"> and J</w:t>
            </w:r>
            <w:r w:rsidR="00093112">
              <w:rPr>
                <w:rStyle w:val="normaltextrun"/>
              </w:rPr>
              <w:t xml:space="preserve">ared </w:t>
            </w:r>
            <w:r w:rsidR="00C77A46">
              <w:rPr>
                <w:rStyle w:val="normaltextrun"/>
              </w:rPr>
              <w:t>S</w:t>
            </w:r>
            <w:r w:rsidR="00093112">
              <w:rPr>
                <w:rStyle w:val="normaltextrun"/>
              </w:rPr>
              <w:t>olloway</w:t>
            </w:r>
            <w:r w:rsidRPr="146C49A1">
              <w:rPr>
                <w:rStyle w:val="normaltextrun"/>
              </w:rPr>
              <w:t xml:space="preserve"> </w:t>
            </w:r>
            <w:r w:rsidR="00EB7615" w:rsidRPr="146C49A1">
              <w:rPr>
                <w:rStyle w:val="normaltextrun"/>
              </w:rPr>
              <w:t>joined the meeting at</w:t>
            </w:r>
            <w:r w:rsidR="00A63B86" w:rsidRPr="146C49A1">
              <w:rPr>
                <w:rStyle w:val="normaltextrun"/>
              </w:rPr>
              <w:t xml:space="preserve"> 2.</w:t>
            </w:r>
            <w:r w:rsidR="00B17EF2">
              <w:rPr>
                <w:rStyle w:val="normaltextrun"/>
              </w:rPr>
              <w:t>3</w:t>
            </w:r>
            <w:r w:rsidR="00C54FF2" w:rsidRPr="146C49A1">
              <w:rPr>
                <w:rStyle w:val="normaltextrun"/>
              </w:rPr>
              <w:t>0</w:t>
            </w:r>
            <w:r w:rsidR="00A63B86" w:rsidRPr="146C49A1">
              <w:rPr>
                <w:rStyle w:val="normaltextrun"/>
              </w:rPr>
              <w:t>pm</w:t>
            </w:r>
            <w:r w:rsidR="00B74379" w:rsidRPr="146C49A1">
              <w:rPr>
                <w:rStyle w:val="normaltextrun"/>
              </w:rPr>
              <w:t xml:space="preserve"> to give an update on </w:t>
            </w:r>
            <w:proofErr w:type="spellStart"/>
            <w:r w:rsidR="00B74379" w:rsidRPr="146C49A1">
              <w:rPr>
                <w:rStyle w:val="normaltextrun"/>
              </w:rPr>
              <w:t>Pharmac</w:t>
            </w:r>
            <w:proofErr w:type="spellEnd"/>
            <w:r w:rsidR="00B74379" w:rsidRPr="146C49A1">
              <w:rPr>
                <w:rStyle w:val="normaltextrun"/>
              </w:rPr>
              <w:t xml:space="preserve"> </w:t>
            </w:r>
            <w:r w:rsidR="29C0CF50" w:rsidRPr="146C49A1">
              <w:rPr>
                <w:rStyle w:val="normaltextrun"/>
              </w:rPr>
              <w:t>projects</w:t>
            </w:r>
            <w:r w:rsidR="00B74379" w:rsidRPr="146C49A1">
              <w:rPr>
                <w:rStyle w:val="normaltextrun"/>
              </w:rPr>
              <w:t>.</w:t>
            </w:r>
          </w:p>
          <w:p w14:paraId="66B5F33C" w14:textId="5CDEBE02" w:rsidR="00B74379" w:rsidRDefault="00DB0A7A" w:rsidP="00EB4DD8">
            <w:pPr>
              <w:pStyle w:val="MOWGtext"/>
              <w:spacing w:before="240"/>
              <w:rPr>
                <w:rStyle w:val="normaltextrun"/>
              </w:rPr>
            </w:pPr>
            <w:r w:rsidRPr="00DB0A7A">
              <w:rPr>
                <w:rStyle w:val="normaltextrun"/>
                <w:b/>
                <w:bCs/>
              </w:rPr>
              <w:t>Trastuzumab biosimilar</w:t>
            </w:r>
            <w:r w:rsidR="00EB4DD8">
              <w:rPr>
                <w:rStyle w:val="normaltextrun"/>
                <w:b/>
                <w:bCs/>
              </w:rPr>
              <w:t xml:space="preserve">:  </w:t>
            </w:r>
            <w:r w:rsidR="00C54FF2">
              <w:rPr>
                <w:rStyle w:val="normaltextrun"/>
              </w:rPr>
              <w:t>J</w:t>
            </w:r>
            <w:r w:rsidR="00DD38A4">
              <w:rPr>
                <w:rStyle w:val="normaltextrun"/>
              </w:rPr>
              <w:t xml:space="preserve">ared </w:t>
            </w:r>
            <w:r w:rsidR="00440511">
              <w:rPr>
                <w:rStyle w:val="normaltextrun"/>
              </w:rPr>
              <w:t>S</w:t>
            </w:r>
            <w:r w:rsidR="00DD38A4">
              <w:rPr>
                <w:rStyle w:val="normaltextrun"/>
              </w:rPr>
              <w:t>olloway</w:t>
            </w:r>
            <w:r w:rsidR="00C54FF2">
              <w:rPr>
                <w:rStyle w:val="normaltextrun"/>
              </w:rPr>
              <w:t xml:space="preserve"> gave an update on Trastuzumab RFP.</w:t>
            </w:r>
            <w:r w:rsidR="006B6FEF">
              <w:rPr>
                <w:rStyle w:val="normaltextrun"/>
              </w:rPr>
              <w:t xml:space="preserve">  </w:t>
            </w:r>
          </w:p>
          <w:p w14:paraId="1300993C" w14:textId="5C6D79E7" w:rsidR="00DB0A7A" w:rsidRPr="00183815" w:rsidRDefault="00F07724" w:rsidP="00657025">
            <w:pPr>
              <w:pStyle w:val="MOWGtext"/>
              <w:rPr>
                <w:rStyle w:val="normaltextrun"/>
                <w:color w:val="auto"/>
              </w:rPr>
            </w:pPr>
            <w:r w:rsidRPr="146C49A1">
              <w:rPr>
                <w:rStyle w:val="normaltextrun"/>
                <w:b/>
                <w:bCs/>
                <w:color w:val="auto"/>
              </w:rPr>
              <w:t>Management of immune related AEs (availability of medicines for this)</w:t>
            </w:r>
            <w:r w:rsidR="0053051B">
              <w:rPr>
                <w:rStyle w:val="normaltextrun"/>
                <w:b/>
                <w:bCs/>
                <w:color w:val="auto"/>
              </w:rPr>
              <w:t xml:space="preserve">: </w:t>
            </w:r>
            <w:r w:rsidR="00FC5D45" w:rsidRPr="0053051B">
              <w:rPr>
                <w:rStyle w:val="normaltextrun"/>
                <w:color w:val="auto"/>
              </w:rPr>
              <w:t>A discu</w:t>
            </w:r>
            <w:r w:rsidR="005B2D8A" w:rsidRPr="0053051B">
              <w:rPr>
                <w:rStyle w:val="normaltextrun"/>
                <w:color w:val="auto"/>
              </w:rPr>
              <w:t xml:space="preserve">ssion was held about the availability of medicines for the management of immune-mediated adverse events </w:t>
            </w:r>
            <w:r w:rsidR="004D6198" w:rsidRPr="0053051B">
              <w:rPr>
                <w:rStyle w:val="normaltextrun"/>
                <w:color w:val="auto"/>
              </w:rPr>
              <w:t>with immunotherapy agents.</w:t>
            </w:r>
            <w:r w:rsidR="00183815" w:rsidRPr="0053051B">
              <w:rPr>
                <w:rStyle w:val="normaltextrun"/>
                <w:color w:val="auto"/>
              </w:rPr>
              <w:t xml:space="preserve"> </w:t>
            </w:r>
          </w:p>
          <w:p w14:paraId="0DD57DF1" w14:textId="77777777" w:rsidR="00E54A61" w:rsidRDefault="00E54A61" w:rsidP="00E54A61">
            <w:pPr>
              <w:pStyle w:val="MOWGtext"/>
              <w:spacing w:after="120"/>
              <w:rPr>
                <w:rStyle w:val="normaltextrun"/>
              </w:rPr>
            </w:pPr>
            <w:proofErr w:type="spellStart"/>
            <w:r w:rsidRPr="00FF3AB6">
              <w:rPr>
                <w:b/>
                <w:bCs/>
                <w:color w:val="auto"/>
              </w:rPr>
              <w:t>Lomustine</w:t>
            </w:r>
            <w:proofErr w:type="spellEnd"/>
            <w:r w:rsidRPr="00FF3AB6">
              <w:rPr>
                <w:rStyle w:val="normaltextrun"/>
                <w:b/>
                <w:bCs/>
                <w:color w:val="auto"/>
              </w:rPr>
              <w:t xml:space="preserve"> and Temozolomide</w:t>
            </w:r>
            <w:r w:rsidRPr="00EB4DD8">
              <w:rPr>
                <w:rStyle w:val="normaltextrun"/>
              </w:rPr>
              <w:t xml:space="preserve">: </w:t>
            </w:r>
            <w:r>
              <w:rPr>
                <w:rStyle w:val="normaltextrun"/>
              </w:rPr>
              <w:t xml:space="preserve">An update was given on potential discontinuation of </w:t>
            </w:r>
            <w:proofErr w:type="spellStart"/>
            <w:r>
              <w:rPr>
                <w:rStyle w:val="normaltextrun"/>
              </w:rPr>
              <w:t>lomustine</w:t>
            </w:r>
            <w:proofErr w:type="spellEnd"/>
            <w:r>
              <w:rPr>
                <w:rStyle w:val="normaltextrun"/>
              </w:rPr>
              <w:t xml:space="preserve">. </w:t>
            </w:r>
          </w:p>
          <w:p w14:paraId="524D390D" w14:textId="77777777" w:rsidR="00E54A61" w:rsidRDefault="00E54A61" w:rsidP="00E54A61">
            <w:pPr>
              <w:pStyle w:val="MOWGtext"/>
              <w:spacing w:after="120"/>
              <w:rPr>
                <w:rStyle w:val="normaltextrun"/>
              </w:rPr>
            </w:pPr>
            <w:r w:rsidRPr="007A1BC8">
              <w:rPr>
                <w:rStyle w:val="normaltextrun"/>
                <w:b/>
                <w:bCs/>
                <w:color w:val="auto"/>
              </w:rPr>
              <w:t>Capecitabine and calcium folinate</w:t>
            </w:r>
            <w:r>
              <w:rPr>
                <w:rStyle w:val="normaltextrun"/>
                <w:color w:val="auto"/>
              </w:rPr>
              <w:t>:</w:t>
            </w:r>
            <w:r w:rsidRPr="146C49A1">
              <w:rPr>
                <w:rStyle w:val="normaltextrun"/>
                <w:color w:val="auto"/>
              </w:rPr>
              <w:t xml:space="preserve"> </w:t>
            </w:r>
            <w:r>
              <w:rPr>
                <w:rStyle w:val="normaltextrun"/>
                <w:color w:val="auto"/>
              </w:rPr>
              <w:t>updates on supply issues were given.</w:t>
            </w:r>
            <w:r w:rsidRPr="146C49A1">
              <w:rPr>
                <w:rStyle w:val="normaltextrun"/>
                <w:color w:val="auto"/>
              </w:rPr>
              <w:t xml:space="preserve"> </w:t>
            </w:r>
          </w:p>
          <w:p w14:paraId="779291E5" w14:textId="77777777" w:rsidR="00E54A61" w:rsidRDefault="00E54A61" w:rsidP="00E54A61">
            <w:pPr>
              <w:pStyle w:val="MOWGtext"/>
              <w:spacing w:after="120"/>
              <w:rPr>
                <w:rStyle w:val="normaltextrun"/>
              </w:rPr>
            </w:pPr>
          </w:p>
          <w:p w14:paraId="4CF3E6CA" w14:textId="77777777" w:rsidR="00E54A61" w:rsidRPr="00E13D17" w:rsidRDefault="00E54A61" w:rsidP="00E54A61">
            <w:pPr>
              <w:pStyle w:val="MOWGtext"/>
              <w:rPr>
                <w:rStyle w:val="normaltextrun"/>
                <w:color w:val="auto"/>
              </w:rPr>
            </w:pPr>
            <w:r w:rsidRPr="00E13D17">
              <w:rPr>
                <w:rStyle w:val="normaltextrun"/>
                <w:color w:val="auto"/>
              </w:rPr>
              <w:t xml:space="preserve">A discussion was held around how MOWG and </w:t>
            </w:r>
            <w:proofErr w:type="spellStart"/>
            <w:r w:rsidRPr="00E13D17">
              <w:rPr>
                <w:rStyle w:val="normaltextrun"/>
                <w:color w:val="auto"/>
              </w:rPr>
              <w:t>Pharmac</w:t>
            </w:r>
            <w:proofErr w:type="spellEnd"/>
            <w:r w:rsidRPr="00E13D17">
              <w:rPr>
                <w:rStyle w:val="normaltextrun"/>
                <w:color w:val="auto"/>
              </w:rPr>
              <w:t xml:space="preserve"> can further collaborate going forward.</w:t>
            </w:r>
          </w:p>
          <w:p w14:paraId="00562D39" w14:textId="77777777" w:rsidR="00E54A61" w:rsidRDefault="00E54A61" w:rsidP="00E54A61">
            <w:pPr>
              <w:pStyle w:val="MOWGtext"/>
              <w:numPr>
                <w:ilvl w:val="0"/>
                <w:numId w:val="27"/>
              </w:numPr>
              <w:rPr>
                <w:rStyle w:val="normaltextrun"/>
              </w:rPr>
            </w:pPr>
            <w:r>
              <w:rPr>
                <w:rStyle w:val="normaltextrun"/>
              </w:rPr>
              <w:t xml:space="preserve">MOWG can give New Zealand context information and data into </w:t>
            </w:r>
            <w:proofErr w:type="spellStart"/>
            <w:r>
              <w:rPr>
                <w:rStyle w:val="normaltextrun"/>
              </w:rPr>
              <w:t>Pharmac’s</w:t>
            </w:r>
            <w:proofErr w:type="spellEnd"/>
            <w:r>
              <w:rPr>
                <w:rStyle w:val="normaltextrun"/>
              </w:rPr>
              <w:t xml:space="preserve"> pharmacoeconomic modelling to ensure that it is as </w:t>
            </w:r>
            <w:r w:rsidRPr="00843FC9">
              <w:rPr>
                <w:rStyle w:val="normaltextrun"/>
              </w:rPr>
              <w:t>realistic as possible for the New Zealand setting.</w:t>
            </w:r>
          </w:p>
          <w:p w14:paraId="138BD87F" w14:textId="6A920EFF" w:rsidR="000121CE" w:rsidRPr="000939BC" w:rsidRDefault="00E54A61" w:rsidP="00E54A61">
            <w:pPr>
              <w:pStyle w:val="MOWGtext"/>
              <w:numPr>
                <w:ilvl w:val="0"/>
                <w:numId w:val="27"/>
              </w:numPr>
              <w:rPr>
                <w:rStyle w:val="normaltextrun"/>
              </w:rPr>
            </w:pPr>
            <w:r>
              <w:rPr>
                <w:rStyle w:val="normaltextrun"/>
              </w:rPr>
              <w:t xml:space="preserve">MOWG noted that members were grateful for the funding of immunotherapy drugs in lung cancer.  </w:t>
            </w:r>
          </w:p>
        </w:tc>
      </w:tr>
      <w:tr w:rsidR="00985025" w:rsidRPr="00A57774" w14:paraId="51C25B5A" w14:textId="77777777" w:rsidTr="2DB91737">
        <w:tc>
          <w:tcPr>
            <w:tcW w:w="9918" w:type="dxa"/>
            <w:shd w:val="clear" w:color="auto" w:fill="auto"/>
          </w:tcPr>
          <w:p w14:paraId="62EC1103" w14:textId="77777777" w:rsidR="00985025" w:rsidRPr="00985025" w:rsidRDefault="00985025" w:rsidP="009A5AC4">
            <w:pPr>
              <w:pStyle w:val="MOWGHeading1"/>
              <w:rPr>
                <w:rStyle w:val="normaltextrun"/>
                <w:rFonts w:cstheme="minorBidi"/>
              </w:rPr>
            </w:pPr>
            <w:r w:rsidRPr="00985025">
              <w:rPr>
                <w:rStyle w:val="normaltextrun"/>
                <w:rFonts w:cstheme="minorBidi"/>
              </w:rPr>
              <w:t xml:space="preserve">Any other business </w:t>
            </w:r>
          </w:p>
          <w:p w14:paraId="0767508A" w14:textId="77777777" w:rsidR="002F4A77" w:rsidRDefault="002F4A77" w:rsidP="002F4A77">
            <w:pPr>
              <w:pStyle w:val="MOWGtext"/>
              <w:rPr>
                <w:rStyle w:val="normaltextrun"/>
              </w:rPr>
            </w:pPr>
            <w:r>
              <w:rPr>
                <w:rStyle w:val="normaltextrun"/>
              </w:rPr>
              <w:t xml:space="preserve">The Chair and Simon Pointer will </w:t>
            </w:r>
            <w:proofErr w:type="gramStart"/>
            <w:r>
              <w:rPr>
                <w:rStyle w:val="normaltextrun"/>
              </w:rPr>
              <w:t>look into</w:t>
            </w:r>
            <w:proofErr w:type="gramEnd"/>
            <w:r>
              <w:rPr>
                <w:rStyle w:val="normaltextrun"/>
              </w:rPr>
              <w:t xml:space="preserve"> a suitable acknowledgement and a formal thank you from the group to the outgoing Chair</w:t>
            </w:r>
          </w:p>
          <w:p w14:paraId="21897608" w14:textId="77777777" w:rsidR="002F4A77" w:rsidRDefault="002F4A77" w:rsidP="002F4A77">
            <w:pPr>
              <w:pStyle w:val="MOWGtext"/>
              <w:rPr>
                <w:rStyle w:val="normaltextrun"/>
              </w:rPr>
            </w:pPr>
            <w:r w:rsidRPr="00A832BB">
              <w:rPr>
                <w:rStyle w:val="normaltextrun"/>
                <w:b/>
                <w:bCs/>
              </w:rPr>
              <w:t>Next Meeting:</w:t>
            </w:r>
            <w:r>
              <w:rPr>
                <w:rStyle w:val="normaltextrun"/>
              </w:rPr>
              <w:t xml:space="preserve"> The next Meeting is via Zoom in September; in person in November.</w:t>
            </w:r>
          </w:p>
          <w:p w14:paraId="2C8A53EC" w14:textId="5C2087B7" w:rsidR="00447C7D" w:rsidRPr="00985025" w:rsidRDefault="00447C7D" w:rsidP="00A832BB">
            <w:pPr>
              <w:pStyle w:val="MOWGtext"/>
              <w:rPr>
                <w:rStyle w:val="normaltextrun"/>
              </w:rPr>
            </w:pPr>
          </w:p>
        </w:tc>
      </w:tr>
      <w:tr w:rsidR="00FD6A5A" w:rsidRPr="00A57774" w14:paraId="5167D039" w14:textId="77777777" w:rsidTr="2DB91737">
        <w:tc>
          <w:tcPr>
            <w:tcW w:w="9918" w:type="dxa"/>
            <w:shd w:val="clear" w:color="auto" w:fill="auto"/>
          </w:tcPr>
          <w:p w14:paraId="06A81AB1" w14:textId="5F5C104E" w:rsidR="00F043D3" w:rsidRDefault="00F043D3" w:rsidP="009A5AC4">
            <w:pPr>
              <w:pStyle w:val="MOWGHeading1"/>
              <w:rPr>
                <w:rStyle w:val="normaltextrun"/>
                <w:rFonts w:cstheme="minorBidi"/>
              </w:rPr>
            </w:pPr>
            <w:r>
              <w:rPr>
                <w:rStyle w:val="normaltextrun"/>
                <w:rFonts w:cstheme="minorBidi"/>
              </w:rPr>
              <w:t>Meeting Close</w:t>
            </w:r>
            <w:r w:rsidR="009577B9">
              <w:rPr>
                <w:rStyle w:val="normaltextrun"/>
                <w:rFonts w:cstheme="minorBidi"/>
              </w:rPr>
              <w:t xml:space="preserve">: </w:t>
            </w:r>
          </w:p>
          <w:p w14:paraId="6181FBFD" w14:textId="3739F518" w:rsidR="00FD6A5A" w:rsidRPr="00A57774" w:rsidRDefault="009577B9" w:rsidP="00657025">
            <w:pPr>
              <w:pStyle w:val="MOWGtext"/>
              <w:rPr>
                <w:rFonts w:asciiTheme="minorHAnsi" w:hAnsiTheme="minorHAnsi" w:cstheme="minorHAnsi"/>
              </w:rPr>
            </w:pPr>
            <w:r w:rsidRPr="00A57774">
              <w:rPr>
                <w:rFonts w:asciiTheme="minorHAnsi" w:hAnsiTheme="minorHAnsi" w:cstheme="minorHAnsi"/>
              </w:rPr>
              <w:t xml:space="preserve">The meeting closed at </w:t>
            </w:r>
            <w:r w:rsidR="00447C7D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 xml:space="preserve">pm. </w:t>
            </w:r>
            <w:r w:rsidR="00F043D3">
              <w:rPr>
                <w:rStyle w:val="normaltextrun"/>
              </w:rPr>
              <w:t>Simon</w:t>
            </w:r>
            <w:r w:rsidR="00B545A7">
              <w:rPr>
                <w:rStyle w:val="normaltextrun"/>
              </w:rPr>
              <w:t xml:space="preserve"> Pointer</w:t>
            </w:r>
            <w:r w:rsidR="00F043D3">
              <w:rPr>
                <w:rStyle w:val="normaltextrun"/>
              </w:rPr>
              <w:t xml:space="preserve"> closed the meeting</w:t>
            </w:r>
            <w:r w:rsidR="00B545A7">
              <w:rPr>
                <w:rStyle w:val="normaltextrun"/>
              </w:rPr>
              <w:t xml:space="preserve"> with a </w:t>
            </w:r>
            <w:proofErr w:type="spellStart"/>
            <w:r w:rsidR="00B545A7">
              <w:rPr>
                <w:rStyle w:val="normaltextrun"/>
              </w:rPr>
              <w:t>karakia</w:t>
            </w:r>
            <w:proofErr w:type="spellEnd"/>
            <w:r w:rsidR="00B545A7">
              <w:rPr>
                <w:rStyle w:val="normaltextrun"/>
              </w:rPr>
              <w:t>.</w:t>
            </w:r>
            <w:r w:rsidR="00F043D3">
              <w:rPr>
                <w:rStyle w:val="normaltextrun"/>
              </w:rPr>
              <w:t xml:space="preserve"> </w:t>
            </w:r>
          </w:p>
        </w:tc>
      </w:tr>
    </w:tbl>
    <w:p w14:paraId="0D7DFFE5" w14:textId="6B551230" w:rsidR="00725AE0" w:rsidRPr="00A57774" w:rsidRDefault="00725AE0" w:rsidP="00BC4346">
      <w:pPr>
        <w:tabs>
          <w:tab w:val="right" w:leader="underscore" w:pos="5670"/>
          <w:tab w:val="left" w:pos="6237"/>
        </w:tabs>
        <w:rPr>
          <w:rFonts w:ascii="Calibri" w:hAnsi="Calibri" w:cs="Calibri"/>
          <w:sz w:val="22"/>
          <w:szCs w:val="22"/>
        </w:rPr>
      </w:pPr>
    </w:p>
    <w:sectPr w:rsidR="00725AE0" w:rsidRPr="00A57774" w:rsidSect="00006665">
      <w:headerReference w:type="even" r:id="rId12"/>
      <w:headerReference w:type="default" r:id="rId13"/>
      <w:footerReference w:type="default" r:id="rId14"/>
      <w:headerReference w:type="first" r:id="rId15"/>
      <w:pgSz w:w="11907" w:h="16840" w:code="9"/>
      <w:pgMar w:top="567" w:right="992" w:bottom="992" w:left="992" w:header="567" w:footer="56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CC2A9" w14:textId="77777777" w:rsidR="00415166" w:rsidRDefault="00415166">
      <w:r>
        <w:separator/>
      </w:r>
    </w:p>
  </w:endnote>
  <w:endnote w:type="continuationSeparator" w:id="0">
    <w:p w14:paraId="686ED9D2" w14:textId="77777777" w:rsidR="00415166" w:rsidRDefault="0041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4568344"/>
      <w:docPartObj>
        <w:docPartGallery w:val="Page Numbers (Bottom of Page)"/>
        <w:docPartUnique/>
      </w:docPartObj>
    </w:sdtPr>
    <w:sdtEndPr>
      <w:rPr>
        <w:rFonts w:ascii="Arial" w:hAnsi="Arial" w:cs="Arial"/>
        <w:b w:val="0"/>
        <w:bCs/>
        <w:noProof/>
        <w:sz w:val="18"/>
        <w:szCs w:val="18"/>
      </w:rPr>
    </w:sdtEndPr>
    <w:sdtContent>
      <w:p w14:paraId="2923D86C" w14:textId="74613C5A" w:rsidR="00F34A7D" w:rsidRPr="00A76D3C" w:rsidRDefault="00F34A7D">
        <w:pPr>
          <w:pStyle w:val="Footer"/>
          <w:jc w:val="right"/>
          <w:rPr>
            <w:rFonts w:ascii="Arial" w:hAnsi="Arial" w:cs="Arial"/>
            <w:b w:val="0"/>
            <w:bCs/>
            <w:sz w:val="18"/>
            <w:szCs w:val="18"/>
          </w:rPr>
        </w:pPr>
        <w:r w:rsidRPr="00A76D3C">
          <w:rPr>
            <w:rFonts w:ascii="Arial" w:hAnsi="Arial" w:cs="Arial"/>
            <w:b w:val="0"/>
            <w:bCs/>
            <w:color w:val="2B579A"/>
            <w:sz w:val="18"/>
            <w:szCs w:val="18"/>
            <w:shd w:val="clear" w:color="auto" w:fill="E6E6E6"/>
          </w:rPr>
          <w:fldChar w:fldCharType="begin"/>
        </w:r>
        <w:r w:rsidRPr="00A76D3C">
          <w:rPr>
            <w:rFonts w:ascii="Arial" w:hAnsi="Arial" w:cs="Arial"/>
            <w:b w:val="0"/>
            <w:bCs/>
            <w:sz w:val="18"/>
            <w:szCs w:val="18"/>
          </w:rPr>
          <w:instrText xml:space="preserve"> PAGE   \* MERGEFORMAT </w:instrText>
        </w:r>
        <w:r w:rsidRPr="00A76D3C">
          <w:rPr>
            <w:rFonts w:ascii="Arial" w:hAnsi="Arial" w:cs="Arial"/>
            <w:b w:val="0"/>
            <w:bCs/>
            <w:color w:val="2B579A"/>
            <w:sz w:val="18"/>
            <w:szCs w:val="18"/>
            <w:shd w:val="clear" w:color="auto" w:fill="E6E6E6"/>
          </w:rPr>
          <w:fldChar w:fldCharType="separate"/>
        </w:r>
        <w:r w:rsidR="00211067">
          <w:rPr>
            <w:rFonts w:ascii="Arial" w:hAnsi="Arial" w:cs="Arial"/>
            <w:b w:val="0"/>
            <w:bCs/>
            <w:noProof/>
            <w:sz w:val="18"/>
            <w:szCs w:val="18"/>
          </w:rPr>
          <w:t>2</w:t>
        </w:r>
        <w:r w:rsidRPr="00A76D3C">
          <w:rPr>
            <w:rFonts w:ascii="Arial" w:hAnsi="Arial" w:cs="Arial"/>
            <w:b w:val="0"/>
            <w:bCs/>
            <w:noProof/>
            <w:color w:val="2B579A"/>
            <w:sz w:val="18"/>
            <w:szCs w:val="18"/>
            <w:shd w:val="clear" w:color="auto" w:fill="E6E6E6"/>
          </w:rPr>
          <w:fldChar w:fldCharType="end"/>
        </w:r>
      </w:p>
    </w:sdtContent>
  </w:sdt>
  <w:p w14:paraId="036FAFEA" w14:textId="77777777" w:rsidR="00F34A7D" w:rsidRDefault="00F34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14336" w14:textId="77777777" w:rsidR="00415166" w:rsidRDefault="00415166">
      <w:r>
        <w:separator/>
      </w:r>
    </w:p>
  </w:footnote>
  <w:footnote w:type="continuationSeparator" w:id="0">
    <w:p w14:paraId="444921E7" w14:textId="77777777" w:rsidR="00415166" w:rsidRDefault="00415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51B1" w14:textId="5DD739C0" w:rsidR="00F34A7D" w:rsidRDefault="00F34A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894D" w14:textId="24CF60A8" w:rsidR="00F34A7D" w:rsidRDefault="00F34A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D6C8" w14:textId="0D7F0B0A" w:rsidR="00F34A7D" w:rsidRDefault="00F34A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1F79"/>
    <w:multiLevelType w:val="hybridMultilevel"/>
    <w:tmpl w:val="FBD015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D1C8C"/>
    <w:multiLevelType w:val="hybridMultilevel"/>
    <w:tmpl w:val="AB4C2F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B0742"/>
    <w:multiLevelType w:val="hybridMultilevel"/>
    <w:tmpl w:val="E8E8C64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D2ECA"/>
    <w:multiLevelType w:val="hybridMultilevel"/>
    <w:tmpl w:val="7744EB10"/>
    <w:lvl w:ilvl="0" w:tplc="55EE0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D22A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90B2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76A3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440D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96A2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0C7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6460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AEBA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C61C5B"/>
    <w:multiLevelType w:val="multilevel"/>
    <w:tmpl w:val="A19C5BEA"/>
    <w:lvl w:ilvl="0">
      <w:start w:val="1"/>
      <w:numFmt w:val="bullet"/>
      <w:pStyle w:val="MOWGBullet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74351D"/>
    <w:multiLevelType w:val="multilevel"/>
    <w:tmpl w:val="AA76058C"/>
    <w:lvl w:ilvl="0">
      <w:start w:val="1"/>
      <w:numFmt w:val="bullet"/>
      <w:lvlText w:val=""/>
      <w:lvlJc w:val="left"/>
      <w:pPr>
        <w:tabs>
          <w:tab w:val="num" w:pos="414"/>
        </w:tabs>
        <w:ind w:left="41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457403"/>
    <w:multiLevelType w:val="hybridMultilevel"/>
    <w:tmpl w:val="106A36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F5294"/>
    <w:multiLevelType w:val="hybridMultilevel"/>
    <w:tmpl w:val="680ADBF6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FAF0037"/>
    <w:multiLevelType w:val="hybridMultilevel"/>
    <w:tmpl w:val="A8F0B02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9416D"/>
    <w:multiLevelType w:val="hybridMultilevel"/>
    <w:tmpl w:val="5836A6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41707"/>
    <w:multiLevelType w:val="hybridMultilevel"/>
    <w:tmpl w:val="4C04A3D8"/>
    <w:lvl w:ilvl="0" w:tplc="1FCE8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FAF78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24C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C46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889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660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080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26B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364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0FD0F0A"/>
    <w:multiLevelType w:val="hybridMultilevel"/>
    <w:tmpl w:val="66623B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31EDD"/>
    <w:multiLevelType w:val="hybridMultilevel"/>
    <w:tmpl w:val="CD3E65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D0AED"/>
    <w:multiLevelType w:val="hybridMultilevel"/>
    <w:tmpl w:val="609A5B22"/>
    <w:lvl w:ilvl="0" w:tplc="8CA2CCC6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44AAA"/>
    <w:multiLevelType w:val="multilevel"/>
    <w:tmpl w:val="21786E38"/>
    <w:lvl w:ilvl="0">
      <w:start w:val="1"/>
      <w:numFmt w:val="bullet"/>
      <w:lvlText w:val=""/>
      <w:lvlJc w:val="left"/>
      <w:pPr>
        <w:tabs>
          <w:tab w:val="num" w:pos="414"/>
        </w:tabs>
        <w:ind w:left="41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68D4622"/>
    <w:multiLevelType w:val="hybridMultilevel"/>
    <w:tmpl w:val="A6709F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96937"/>
    <w:multiLevelType w:val="hybridMultilevel"/>
    <w:tmpl w:val="EC483B7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476A1C"/>
    <w:multiLevelType w:val="hybridMultilevel"/>
    <w:tmpl w:val="04CAFF0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F00566"/>
    <w:multiLevelType w:val="hybridMultilevel"/>
    <w:tmpl w:val="7BCCD8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31A41"/>
    <w:multiLevelType w:val="hybridMultilevel"/>
    <w:tmpl w:val="F6582D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648F9"/>
    <w:multiLevelType w:val="hybridMultilevel"/>
    <w:tmpl w:val="907EBD5E"/>
    <w:lvl w:ilvl="0" w:tplc="5734D30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28C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44061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CAF74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8C8B5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30912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CA9E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29BA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F8171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95C4652"/>
    <w:multiLevelType w:val="hybridMultilevel"/>
    <w:tmpl w:val="1C8475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074EF4"/>
    <w:multiLevelType w:val="hybridMultilevel"/>
    <w:tmpl w:val="483A5D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1A7F4D"/>
    <w:multiLevelType w:val="hybridMultilevel"/>
    <w:tmpl w:val="0BD2E96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50454"/>
    <w:multiLevelType w:val="hybridMultilevel"/>
    <w:tmpl w:val="0D0025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75E52"/>
    <w:multiLevelType w:val="hybridMultilevel"/>
    <w:tmpl w:val="60C03D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C7758"/>
    <w:multiLevelType w:val="hybridMultilevel"/>
    <w:tmpl w:val="8898ABF2"/>
    <w:lvl w:ilvl="0" w:tplc="F7728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A4D8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845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92D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C6E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CEF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463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761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CAD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2D06865"/>
    <w:multiLevelType w:val="hybridMultilevel"/>
    <w:tmpl w:val="931C23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448B0"/>
    <w:multiLevelType w:val="hybridMultilevel"/>
    <w:tmpl w:val="910E2A2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45591352">
    <w:abstractNumId w:val="13"/>
  </w:num>
  <w:num w:numId="2" w16cid:durableId="283116671">
    <w:abstractNumId w:val="1"/>
  </w:num>
  <w:num w:numId="3" w16cid:durableId="1505050110">
    <w:abstractNumId w:val="25"/>
  </w:num>
  <w:num w:numId="4" w16cid:durableId="684599199">
    <w:abstractNumId w:val="19"/>
  </w:num>
  <w:num w:numId="5" w16cid:durableId="860170043">
    <w:abstractNumId w:val="27"/>
  </w:num>
  <w:num w:numId="6" w16cid:durableId="439185734">
    <w:abstractNumId w:val="9"/>
  </w:num>
  <w:num w:numId="7" w16cid:durableId="1371568497">
    <w:abstractNumId w:val="22"/>
  </w:num>
  <w:num w:numId="8" w16cid:durableId="1400591586">
    <w:abstractNumId w:val="24"/>
  </w:num>
  <w:num w:numId="9" w16cid:durableId="1088229725">
    <w:abstractNumId w:val="0"/>
  </w:num>
  <w:num w:numId="10" w16cid:durableId="1590459226">
    <w:abstractNumId w:val="12"/>
  </w:num>
  <w:num w:numId="11" w16cid:durableId="1083843374">
    <w:abstractNumId w:val="21"/>
  </w:num>
  <w:num w:numId="12" w16cid:durableId="1374623270">
    <w:abstractNumId w:val="15"/>
  </w:num>
  <w:num w:numId="13" w16cid:durableId="2103334908">
    <w:abstractNumId w:val="17"/>
  </w:num>
  <w:num w:numId="14" w16cid:durableId="139688959">
    <w:abstractNumId w:val="14"/>
  </w:num>
  <w:num w:numId="15" w16cid:durableId="1962492587">
    <w:abstractNumId w:val="5"/>
  </w:num>
  <w:num w:numId="16" w16cid:durableId="979000679">
    <w:abstractNumId w:val="4"/>
  </w:num>
  <w:num w:numId="17" w16cid:durableId="1079016824">
    <w:abstractNumId w:val="20"/>
  </w:num>
  <w:num w:numId="18" w16cid:durableId="1605529389">
    <w:abstractNumId w:val="26"/>
  </w:num>
  <w:num w:numId="19" w16cid:durableId="201788269">
    <w:abstractNumId w:val="28"/>
  </w:num>
  <w:num w:numId="20" w16cid:durableId="1629388216">
    <w:abstractNumId w:val="3"/>
  </w:num>
  <w:num w:numId="21" w16cid:durableId="1493836275">
    <w:abstractNumId w:val="10"/>
  </w:num>
  <w:num w:numId="22" w16cid:durableId="329678042">
    <w:abstractNumId w:val="6"/>
  </w:num>
  <w:num w:numId="23" w16cid:durableId="2025856401">
    <w:abstractNumId w:val="2"/>
  </w:num>
  <w:num w:numId="24" w16cid:durableId="122040999">
    <w:abstractNumId w:val="23"/>
  </w:num>
  <w:num w:numId="25" w16cid:durableId="1580869670">
    <w:abstractNumId w:val="16"/>
  </w:num>
  <w:num w:numId="26" w16cid:durableId="520977432">
    <w:abstractNumId w:val="8"/>
  </w:num>
  <w:num w:numId="27" w16cid:durableId="430779645">
    <w:abstractNumId w:val="7"/>
  </w:num>
  <w:num w:numId="28" w16cid:durableId="572551152">
    <w:abstractNumId w:val="18"/>
  </w:num>
  <w:num w:numId="29" w16cid:durableId="160288147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NZ" w:vendorID="64" w:dllVersion="0" w:nlCheck="1" w:checkStyle="0"/>
  <w:activeWritingStyle w:appName="MSWord" w:lang="en-US" w:vendorID="64" w:dllVersion="0" w:nlCheck="1" w:checkStyle="0"/>
  <w:activeWritingStyle w:appName="MSWord" w:lang="en-NZ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B15"/>
    <w:rsid w:val="00001C5A"/>
    <w:rsid w:val="00002049"/>
    <w:rsid w:val="000020F5"/>
    <w:rsid w:val="00002337"/>
    <w:rsid w:val="000043DB"/>
    <w:rsid w:val="00006665"/>
    <w:rsid w:val="00011C4D"/>
    <w:rsid w:val="000121CE"/>
    <w:rsid w:val="0001369A"/>
    <w:rsid w:val="00013ADA"/>
    <w:rsid w:val="0001501C"/>
    <w:rsid w:val="00015526"/>
    <w:rsid w:val="00015BD0"/>
    <w:rsid w:val="00021B0A"/>
    <w:rsid w:val="000221BB"/>
    <w:rsid w:val="0002237B"/>
    <w:rsid w:val="000301B7"/>
    <w:rsid w:val="000339B7"/>
    <w:rsid w:val="00033AC0"/>
    <w:rsid w:val="000351F1"/>
    <w:rsid w:val="000366EF"/>
    <w:rsid w:val="00036A96"/>
    <w:rsid w:val="00036B2D"/>
    <w:rsid w:val="0003710F"/>
    <w:rsid w:val="00037E8C"/>
    <w:rsid w:val="00041358"/>
    <w:rsid w:val="00041664"/>
    <w:rsid w:val="00043324"/>
    <w:rsid w:val="000440AE"/>
    <w:rsid w:val="0004487E"/>
    <w:rsid w:val="000462A2"/>
    <w:rsid w:val="00050697"/>
    <w:rsid w:val="000531A5"/>
    <w:rsid w:val="000532B8"/>
    <w:rsid w:val="00053EA6"/>
    <w:rsid w:val="0005447D"/>
    <w:rsid w:val="00056518"/>
    <w:rsid w:val="000566A5"/>
    <w:rsid w:val="00057B80"/>
    <w:rsid w:val="000602BF"/>
    <w:rsid w:val="0006087E"/>
    <w:rsid w:val="00061D64"/>
    <w:rsid w:val="00064AD9"/>
    <w:rsid w:val="000675CB"/>
    <w:rsid w:val="00074044"/>
    <w:rsid w:val="0007459D"/>
    <w:rsid w:val="00074AF9"/>
    <w:rsid w:val="0007571F"/>
    <w:rsid w:val="00075B29"/>
    <w:rsid w:val="00075B62"/>
    <w:rsid w:val="00077A85"/>
    <w:rsid w:val="000805BB"/>
    <w:rsid w:val="00080994"/>
    <w:rsid w:val="00081807"/>
    <w:rsid w:val="000825D0"/>
    <w:rsid w:val="00084C18"/>
    <w:rsid w:val="00084FD3"/>
    <w:rsid w:val="00087161"/>
    <w:rsid w:val="0008745C"/>
    <w:rsid w:val="00087594"/>
    <w:rsid w:val="00093112"/>
    <w:rsid w:val="000939BC"/>
    <w:rsid w:val="00094049"/>
    <w:rsid w:val="000955A6"/>
    <w:rsid w:val="00095CAB"/>
    <w:rsid w:val="0009709A"/>
    <w:rsid w:val="000A009F"/>
    <w:rsid w:val="000A13F8"/>
    <w:rsid w:val="000A1E34"/>
    <w:rsid w:val="000A230E"/>
    <w:rsid w:val="000A2C50"/>
    <w:rsid w:val="000A2F23"/>
    <w:rsid w:val="000A526E"/>
    <w:rsid w:val="000A5574"/>
    <w:rsid w:val="000B03A3"/>
    <w:rsid w:val="000B0B2B"/>
    <w:rsid w:val="000B2038"/>
    <w:rsid w:val="000B2C2D"/>
    <w:rsid w:val="000B4ABC"/>
    <w:rsid w:val="000B542E"/>
    <w:rsid w:val="000C2835"/>
    <w:rsid w:val="000C2EBF"/>
    <w:rsid w:val="000C37B8"/>
    <w:rsid w:val="000C5691"/>
    <w:rsid w:val="000C6355"/>
    <w:rsid w:val="000C78D9"/>
    <w:rsid w:val="000D4D53"/>
    <w:rsid w:val="000D50C2"/>
    <w:rsid w:val="000D50DA"/>
    <w:rsid w:val="000E0460"/>
    <w:rsid w:val="000E0AC4"/>
    <w:rsid w:val="000E21E2"/>
    <w:rsid w:val="000E2D46"/>
    <w:rsid w:val="000E2EDB"/>
    <w:rsid w:val="000E3039"/>
    <w:rsid w:val="000E4BF6"/>
    <w:rsid w:val="000E6072"/>
    <w:rsid w:val="000E61CF"/>
    <w:rsid w:val="000E7224"/>
    <w:rsid w:val="000E723C"/>
    <w:rsid w:val="000E7602"/>
    <w:rsid w:val="000E7742"/>
    <w:rsid w:val="000E7C81"/>
    <w:rsid w:val="000E7DE3"/>
    <w:rsid w:val="000F0186"/>
    <w:rsid w:val="000F1DE1"/>
    <w:rsid w:val="000F25B0"/>
    <w:rsid w:val="000F5040"/>
    <w:rsid w:val="000F5634"/>
    <w:rsid w:val="000F5A11"/>
    <w:rsid w:val="000F76E7"/>
    <w:rsid w:val="000F77AF"/>
    <w:rsid w:val="000F798E"/>
    <w:rsid w:val="000F79E1"/>
    <w:rsid w:val="0010168A"/>
    <w:rsid w:val="0010184C"/>
    <w:rsid w:val="0010194C"/>
    <w:rsid w:val="00101A4B"/>
    <w:rsid w:val="00102B30"/>
    <w:rsid w:val="001033A5"/>
    <w:rsid w:val="001046FC"/>
    <w:rsid w:val="001050FA"/>
    <w:rsid w:val="00107F96"/>
    <w:rsid w:val="001116F6"/>
    <w:rsid w:val="0011435C"/>
    <w:rsid w:val="00115095"/>
    <w:rsid w:val="00121363"/>
    <w:rsid w:val="001213C1"/>
    <w:rsid w:val="00122445"/>
    <w:rsid w:val="001236BA"/>
    <w:rsid w:val="00125450"/>
    <w:rsid w:val="00125B5A"/>
    <w:rsid w:val="00125F40"/>
    <w:rsid w:val="0012724C"/>
    <w:rsid w:val="0012742D"/>
    <w:rsid w:val="00130018"/>
    <w:rsid w:val="0013069B"/>
    <w:rsid w:val="00130AA0"/>
    <w:rsid w:val="0013140F"/>
    <w:rsid w:val="00131A30"/>
    <w:rsid w:val="001340FC"/>
    <w:rsid w:val="00134755"/>
    <w:rsid w:val="00134BBB"/>
    <w:rsid w:val="001362A9"/>
    <w:rsid w:val="00136992"/>
    <w:rsid w:val="00136BE6"/>
    <w:rsid w:val="001370FF"/>
    <w:rsid w:val="00137638"/>
    <w:rsid w:val="00140C78"/>
    <w:rsid w:val="00141145"/>
    <w:rsid w:val="0014176B"/>
    <w:rsid w:val="00142B87"/>
    <w:rsid w:val="00144031"/>
    <w:rsid w:val="00145990"/>
    <w:rsid w:val="00146601"/>
    <w:rsid w:val="001470FF"/>
    <w:rsid w:val="00147271"/>
    <w:rsid w:val="00147F54"/>
    <w:rsid w:val="00151201"/>
    <w:rsid w:val="00153695"/>
    <w:rsid w:val="00154103"/>
    <w:rsid w:val="001560DF"/>
    <w:rsid w:val="00156293"/>
    <w:rsid w:val="00156EDA"/>
    <w:rsid w:val="00157AD4"/>
    <w:rsid w:val="0016193E"/>
    <w:rsid w:val="00163919"/>
    <w:rsid w:val="00163B7E"/>
    <w:rsid w:val="001641D0"/>
    <w:rsid w:val="0016468E"/>
    <w:rsid w:val="00164743"/>
    <w:rsid w:val="00165030"/>
    <w:rsid w:val="0016569C"/>
    <w:rsid w:val="00170111"/>
    <w:rsid w:val="00170973"/>
    <w:rsid w:val="00171E83"/>
    <w:rsid w:val="001725DB"/>
    <w:rsid w:val="001736CB"/>
    <w:rsid w:val="001740AC"/>
    <w:rsid w:val="00174C35"/>
    <w:rsid w:val="00175201"/>
    <w:rsid w:val="001758F4"/>
    <w:rsid w:val="0017680F"/>
    <w:rsid w:val="00177ADF"/>
    <w:rsid w:val="001804B2"/>
    <w:rsid w:val="001809AD"/>
    <w:rsid w:val="001817AE"/>
    <w:rsid w:val="001818F6"/>
    <w:rsid w:val="00181ABF"/>
    <w:rsid w:val="0018242A"/>
    <w:rsid w:val="001828E9"/>
    <w:rsid w:val="001834D3"/>
    <w:rsid w:val="00183815"/>
    <w:rsid w:val="00185D12"/>
    <w:rsid w:val="0018647D"/>
    <w:rsid w:val="001865DC"/>
    <w:rsid w:val="00186856"/>
    <w:rsid w:val="00186BD9"/>
    <w:rsid w:val="00190D84"/>
    <w:rsid w:val="00190DB9"/>
    <w:rsid w:val="001912BC"/>
    <w:rsid w:val="00191466"/>
    <w:rsid w:val="00191512"/>
    <w:rsid w:val="0019160B"/>
    <w:rsid w:val="00193A23"/>
    <w:rsid w:val="00193D56"/>
    <w:rsid w:val="001942BF"/>
    <w:rsid w:val="00194D60"/>
    <w:rsid w:val="00195683"/>
    <w:rsid w:val="00195C3F"/>
    <w:rsid w:val="00197337"/>
    <w:rsid w:val="001A0E21"/>
    <w:rsid w:val="001A234E"/>
    <w:rsid w:val="001A2832"/>
    <w:rsid w:val="001A33F4"/>
    <w:rsid w:val="001A37A0"/>
    <w:rsid w:val="001A4831"/>
    <w:rsid w:val="001A4848"/>
    <w:rsid w:val="001A4E49"/>
    <w:rsid w:val="001A4FE8"/>
    <w:rsid w:val="001A5F31"/>
    <w:rsid w:val="001A614A"/>
    <w:rsid w:val="001A7D1C"/>
    <w:rsid w:val="001B007D"/>
    <w:rsid w:val="001B0674"/>
    <w:rsid w:val="001B0A0A"/>
    <w:rsid w:val="001B1885"/>
    <w:rsid w:val="001B1F89"/>
    <w:rsid w:val="001B21A5"/>
    <w:rsid w:val="001B27B6"/>
    <w:rsid w:val="001B2D86"/>
    <w:rsid w:val="001B3B49"/>
    <w:rsid w:val="001B4CC5"/>
    <w:rsid w:val="001B5DB7"/>
    <w:rsid w:val="001B6BEA"/>
    <w:rsid w:val="001C0A25"/>
    <w:rsid w:val="001C27C0"/>
    <w:rsid w:val="001C5923"/>
    <w:rsid w:val="001C5BBD"/>
    <w:rsid w:val="001C6D5E"/>
    <w:rsid w:val="001D0062"/>
    <w:rsid w:val="001D0CB8"/>
    <w:rsid w:val="001D10AA"/>
    <w:rsid w:val="001D1125"/>
    <w:rsid w:val="001D221E"/>
    <w:rsid w:val="001D2AFB"/>
    <w:rsid w:val="001D3516"/>
    <w:rsid w:val="001D381C"/>
    <w:rsid w:val="001D44AC"/>
    <w:rsid w:val="001D52A9"/>
    <w:rsid w:val="001D604E"/>
    <w:rsid w:val="001D6742"/>
    <w:rsid w:val="001E1259"/>
    <w:rsid w:val="001E15E9"/>
    <w:rsid w:val="001E17D6"/>
    <w:rsid w:val="001E2DCC"/>
    <w:rsid w:val="001E38A7"/>
    <w:rsid w:val="001E3D34"/>
    <w:rsid w:val="001E406E"/>
    <w:rsid w:val="001F09F3"/>
    <w:rsid w:val="001F25F6"/>
    <w:rsid w:val="001F292F"/>
    <w:rsid w:val="001F367E"/>
    <w:rsid w:val="001F48FA"/>
    <w:rsid w:val="001F6F8A"/>
    <w:rsid w:val="001F7067"/>
    <w:rsid w:val="001F794A"/>
    <w:rsid w:val="001F7B6F"/>
    <w:rsid w:val="002000F5"/>
    <w:rsid w:val="00200814"/>
    <w:rsid w:val="00201599"/>
    <w:rsid w:val="00201B57"/>
    <w:rsid w:val="00202B78"/>
    <w:rsid w:val="00202F79"/>
    <w:rsid w:val="002030E9"/>
    <w:rsid w:val="00203D12"/>
    <w:rsid w:val="00203DED"/>
    <w:rsid w:val="00205113"/>
    <w:rsid w:val="00207916"/>
    <w:rsid w:val="002104E3"/>
    <w:rsid w:val="002105D8"/>
    <w:rsid w:val="00210A8E"/>
    <w:rsid w:val="00211067"/>
    <w:rsid w:val="00212CC4"/>
    <w:rsid w:val="00214ABA"/>
    <w:rsid w:val="00214B10"/>
    <w:rsid w:val="0021522D"/>
    <w:rsid w:val="0021619D"/>
    <w:rsid w:val="002165BF"/>
    <w:rsid w:val="00216DB4"/>
    <w:rsid w:val="00220C56"/>
    <w:rsid w:val="00221ABF"/>
    <w:rsid w:val="002225A5"/>
    <w:rsid w:val="00223F84"/>
    <w:rsid w:val="00224101"/>
    <w:rsid w:val="00225508"/>
    <w:rsid w:val="00227567"/>
    <w:rsid w:val="00227CBD"/>
    <w:rsid w:val="002313BE"/>
    <w:rsid w:val="00231C91"/>
    <w:rsid w:val="002345F1"/>
    <w:rsid w:val="00235813"/>
    <w:rsid w:val="00235892"/>
    <w:rsid w:val="00235E00"/>
    <w:rsid w:val="0023605A"/>
    <w:rsid w:val="002371B3"/>
    <w:rsid w:val="002416F3"/>
    <w:rsid w:val="00241BF0"/>
    <w:rsid w:val="00242380"/>
    <w:rsid w:val="00243C6E"/>
    <w:rsid w:val="00243EB4"/>
    <w:rsid w:val="00244C4D"/>
    <w:rsid w:val="00245E7A"/>
    <w:rsid w:val="00246A53"/>
    <w:rsid w:val="002471E4"/>
    <w:rsid w:val="0025056D"/>
    <w:rsid w:val="00252752"/>
    <w:rsid w:val="0025343B"/>
    <w:rsid w:val="0025379C"/>
    <w:rsid w:val="00253D7C"/>
    <w:rsid w:val="002549EA"/>
    <w:rsid w:val="00255129"/>
    <w:rsid w:val="00255212"/>
    <w:rsid w:val="002553BA"/>
    <w:rsid w:val="0025687E"/>
    <w:rsid w:val="0025783D"/>
    <w:rsid w:val="002610F7"/>
    <w:rsid w:val="00262AE8"/>
    <w:rsid w:val="00262B46"/>
    <w:rsid w:val="00264E24"/>
    <w:rsid w:val="00264FF8"/>
    <w:rsid w:val="002657AE"/>
    <w:rsid w:val="00265881"/>
    <w:rsid w:val="002676D6"/>
    <w:rsid w:val="002700EB"/>
    <w:rsid w:val="0027447E"/>
    <w:rsid w:val="00274BFF"/>
    <w:rsid w:val="00274F53"/>
    <w:rsid w:val="00275E2C"/>
    <w:rsid w:val="00276B9A"/>
    <w:rsid w:val="00280A23"/>
    <w:rsid w:val="002816DA"/>
    <w:rsid w:val="00281C49"/>
    <w:rsid w:val="00281FFB"/>
    <w:rsid w:val="002824DB"/>
    <w:rsid w:val="00283283"/>
    <w:rsid w:val="00283DA9"/>
    <w:rsid w:val="00284819"/>
    <w:rsid w:val="00285565"/>
    <w:rsid w:val="00286B11"/>
    <w:rsid w:val="002906E3"/>
    <w:rsid w:val="00290ABE"/>
    <w:rsid w:val="0029237D"/>
    <w:rsid w:val="002927FC"/>
    <w:rsid w:val="0029295D"/>
    <w:rsid w:val="00295A92"/>
    <w:rsid w:val="002968CC"/>
    <w:rsid w:val="0029795B"/>
    <w:rsid w:val="00297C32"/>
    <w:rsid w:val="00297CB1"/>
    <w:rsid w:val="002A165D"/>
    <w:rsid w:val="002A1D05"/>
    <w:rsid w:val="002A2145"/>
    <w:rsid w:val="002A2DF1"/>
    <w:rsid w:val="002A5722"/>
    <w:rsid w:val="002A6D66"/>
    <w:rsid w:val="002A6E70"/>
    <w:rsid w:val="002A7571"/>
    <w:rsid w:val="002B01FB"/>
    <w:rsid w:val="002B0410"/>
    <w:rsid w:val="002B3360"/>
    <w:rsid w:val="002B49E8"/>
    <w:rsid w:val="002B7104"/>
    <w:rsid w:val="002B733A"/>
    <w:rsid w:val="002B73F8"/>
    <w:rsid w:val="002C2E04"/>
    <w:rsid w:val="002C390F"/>
    <w:rsid w:val="002C3EE8"/>
    <w:rsid w:val="002C4ADE"/>
    <w:rsid w:val="002C7A3C"/>
    <w:rsid w:val="002C7B97"/>
    <w:rsid w:val="002C7CF5"/>
    <w:rsid w:val="002D3F8A"/>
    <w:rsid w:val="002D4129"/>
    <w:rsid w:val="002D448A"/>
    <w:rsid w:val="002D4AC5"/>
    <w:rsid w:val="002D529D"/>
    <w:rsid w:val="002D5396"/>
    <w:rsid w:val="002D5A53"/>
    <w:rsid w:val="002D6913"/>
    <w:rsid w:val="002D7442"/>
    <w:rsid w:val="002E0E83"/>
    <w:rsid w:val="002E1CBF"/>
    <w:rsid w:val="002E1DC0"/>
    <w:rsid w:val="002E1EF5"/>
    <w:rsid w:val="002E3D9C"/>
    <w:rsid w:val="002E6C1B"/>
    <w:rsid w:val="002E74AA"/>
    <w:rsid w:val="002E7866"/>
    <w:rsid w:val="002E7F66"/>
    <w:rsid w:val="002F10E2"/>
    <w:rsid w:val="002F1D51"/>
    <w:rsid w:val="002F2402"/>
    <w:rsid w:val="002F256F"/>
    <w:rsid w:val="002F4A77"/>
    <w:rsid w:val="002F4D61"/>
    <w:rsid w:val="002F52DC"/>
    <w:rsid w:val="002F7324"/>
    <w:rsid w:val="002F7D80"/>
    <w:rsid w:val="00301E08"/>
    <w:rsid w:val="00303787"/>
    <w:rsid w:val="00304C0B"/>
    <w:rsid w:val="00304CDA"/>
    <w:rsid w:val="00304DD0"/>
    <w:rsid w:val="003058B1"/>
    <w:rsid w:val="003059D8"/>
    <w:rsid w:val="00305F7C"/>
    <w:rsid w:val="0030642F"/>
    <w:rsid w:val="00306C69"/>
    <w:rsid w:val="003100A8"/>
    <w:rsid w:val="003101BF"/>
    <w:rsid w:val="003103A6"/>
    <w:rsid w:val="00311316"/>
    <w:rsid w:val="003118A0"/>
    <w:rsid w:val="00312409"/>
    <w:rsid w:val="00312422"/>
    <w:rsid w:val="0031686A"/>
    <w:rsid w:val="00316E8C"/>
    <w:rsid w:val="00317341"/>
    <w:rsid w:val="0031759B"/>
    <w:rsid w:val="00320265"/>
    <w:rsid w:val="00320454"/>
    <w:rsid w:val="00322708"/>
    <w:rsid w:val="00323FF7"/>
    <w:rsid w:val="0032405B"/>
    <w:rsid w:val="00324E50"/>
    <w:rsid w:val="00324E5C"/>
    <w:rsid w:val="003251FC"/>
    <w:rsid w:val="00325F29"/>
    <w:rsid w:val="00326065"/>
    <w:rsid w:val="00326074"/>
    <w:rsid w:val="00326A9B"/>
    <w:rsid w:val="00326F50"/>
    <w:rsid w:val="00327523"/>
    <w:rsid w:val="00330D17"/>
    <w:rsid w:val="003342C2"/>
    <w:rsid w:val="003349B5"/>
    <w:rsid w:val="00335593"/>
    <w:rsid w:val="00337A98"/>
    <w:rsid w:val="00337F3E"/>
    <w:rsid w:val="003412DD"/>
    <w:rsid w:val="00341F8A"/>
    <w:rsid w:val="00342232"/>
    <w:rsid w:val="00344817"/>
    <w:rsid w:val="0034660B"/>
    <w:rsid w:val="00346AD8"/>
    <w:rsid w:val="00346CF8"/>
    <w:rsid w:val="0034743A"/>
    <w:rsid w:val="00347740"/>
    <w:rsid w:val="00350105"/>
    <w:rsid w:val="003501D0"/>
    <w:rsid w:val="00350D46"/>
    <w:rsid w:val="00350DEF"/>
    <w:rsid w:val="00351003"/>
    <w:rsid w:val="003513F0"/>
    <w:rsid w:val="00352E20"/>
    <w:rsid w:val="00353A29"/>
    <w:rsid w:val="003556F8"/>
    <w:rsid w:val="003558C1"/>
    <w:rsid w:val="00355AA0"/>
    <w:rsid w:val="003563A0"/>
    <w:rsid w:val="003569CC"/>
    <w:rsid w:val="003569E3"/>
    <w:rsid w:val="00356A50"/>
    <w:rsid w:val="0036054D"/>
    <w:rsid w:val="00360DB3"/>
    <w:rsid w:val="003624E9"/>
    <w:rsid w:val="00372171"/>
    <w:rsid w:val="00374714"/>
    <w:rsid w:val="00374E4F"/>
    <w:rsid w:val="003761EB"/>
    <w:rsid w:val="00376A47"/>
    <w:rsid w:val="003777F0"/>
    <w:rsid w:val="00381484"/>
    <w:rsid w:val="003814B1"/>
    <w:rsid w:val="00385976"/>
    <w:rsid w:val="00385C68"/>
    <w:rsid w:val="00386AB1"/>
    <w:rsid w:val="003875BC"/>
    <w:rsid w:val="00391092"/>
    <w:rsid w:val="00391C08"/>
    <w:rsid w:val="00391CCE"/>
    <w:rsid w:val="00392D1D"/>
    <w:rsid w:val="00393780"/>
    <w:rsid w:val="00394163"/>
    <w:rsid w:val="00394529"/>
    <w:rsid w:val="003961A8"/>
    <w:rsid w:val="003977AC"/>
    <w:rsid w:val="0039795A"/>
    <w:rsid w:val="00397DAB"/>
    <w:rsid w:val="003A055B"/>
    <w:rsid w:val="003A169D"/>
    <w:rsid w:val="003A19E6"/>
    <w:rsid w:val="003A1AC2"/>
    <w:rsid w:val="003A2350"/>
    <w:rsid w:val="003A27AE"/>
    <w:rsid w:val="003A29F3"/>
    <w:rsid w:val="003A2AC9"/>
    <w:rsid w:val="003A5153"/>
    <w:rsid w:val="003A5563"/>
    <w:rsid w:val="003A5AF7"/>
    <w:rsid w:val="003A5E28"/>
    <w:rsid w:val="003A63A2"/>
    <w:rsid w:val="003A736B"/>
    <w:rsid w:val="003A75DE"/>
    <w:rsid w:val="003B1427"/>
    <w:rsid w:val="003B471F"/>
    <w:rsid w:val="003B5239"/>
    <w:rsid w:val="003B6D65"/>
    <w:rsid w:val="003B71E5"/>
    <w:rsid w:val="003B7DB5"/>
    <w:rsid w:val="003C02AD"/>
    <w:rsid w:val="003C0719"/>
    <w:rsid w:val="003C0969"/>
    <w:rsid w:val="003C0B59"/>
    <w:rsid w:val="003C1E37"/>
    <w:rsid w:val="003C1EEC"/>
    <w:rsid w:val="003C312C"/>
    <w:rsid w:val="003C39B5"/>
    <w:rsid w:val="003C3CF1"/>
    <w:rsid w:val="003C4157"/>
    <w:rsid w:val="003C4CD9"/>
    <w:rsid w:val="003C531B"/>
    <w:rsid w:val="003C586D"/>
    <w:rsid w:val="003C5A13"/>
    <w:rsid w:val="003C6629"/>
    <w:rsid w:val="003D11AC"/>
    <w:rsid w:val="003D2586"/>
    <w:rsid w:val="003D28E3"/>
    <w:rsid w:val="003D2DBE"/>
    <w:rsid w:val="003D2E17"/>
    <w:rsid w:val="003D4D4B"/>
    <w:rsid w:val="003D55DE"/>
    <w:rsid w:val="003D5B02"/>
    <w:rsid w:val="003D6570"/>
    <w:rsid w:val="003E0E31"/>
    <w:rsid w:val="003E1616"/>
    <w:rsid w:val="003E1D0C"/>
    <w:rsid w:val="003E206A"/>
    <w:rsid w:val="003E2A56"/>
    <w:rsid w:val="003E2DC6"/>
    <w:rsid w:val="003E2E22"/>
    <w:rsid w:val="003E3955"/>
    <w:rsid w:val="003E4826"/>
    <w:rsid w:val="003E568E"/>
    <w:rsid w:val="003E79E7"/>
    <w:rsid w:val="003E7F3C"/>
    <w:rsid w:val="003F0110"/>
    <w:rsid w:val="003F0AD4"/>
    <w:rsid w:val="003F23A8"/>
    <w:rsid w:val="003F2D39"/>
    <w:rsid w:val="003F2D50"/>
    <w:rsid w:val="003F3EBF"/>
    <w:rsid w:val="003F52D3"/>
    <w:rsid w:val="003F585B"/>
    <w:rsid w:val="003F6444"/>
    <w:rsid w:val="003F6695"/>
    <w:rsid w:val="003F7AD1"/>
    <w:rsid w:val="0040000F"/>
    <w:rsid w:val="00400582"/>
    <w:rsid w:val="004016B1"/>
    <w:rsid w:val="004025C6"/>
    <w:rsid w:val="00402D17"/>
    <w:rsid w:val="00403521"/>
    <w:rsid w:val="00404091"/>
    <w:rsid w:val="004054D5"/>
    <w:rsid w:val="004065B4"/>
    <w:rsid w:val="00407082"/>
    <w:rsid w:val="00407C14"/>
    <w:rsid w:val="00410F4C"/>
    <w:rsid w:val="0041163D"/>
    <w:rsid w:val="0041254F"/>
    <w:rsid w:val="00413CDD"/>
    <w:rsid w:val="00414071"/>
    <w:rsid w:val="004145E7"/>
    <w:rsid w:val="00414C33"/>
    <w:rsid w:val="00415166"/>
    <w:rsid w:val="00416311"/>
    <w:rsid w:val="00416C24"/>
    <w:rsid w:val="00420768"/>
    <w:rsid w:val="00420B5A"/>
    <w:rsid w:val="00421973"/>
    <w:rsid w:val="00421DED"/>
    <w:rsid w:val="00421EAE"/>
    <w:rsid w:val="004244E3"/>
    <w:rsid w:val="00426494"/>
    <w:rsid w:val="00426F6B"/>
    <w:rsid w:val="00427790"/>
    <w:rsid w:val="0043156E"/>
    <w:rsid w:val="0043243F"/>
    <w:rsid w:val="00433AD2"/>
    <w:rsid w:val="00436844"/>
    <w:rsid w:val="00436A4D"/>
    <w:rsid w:val="0043743F"/>
    <w:rsid w:val="00440511"/>
    <w:rsid w:val="00440C0A"/>
    <w:rsid w:val="00441FBC"/>
    <w:rsid w:val="00442121"/>
    <w:rsid w:val="00442DD1"/>
    <w:rsid w:val="00443092"/>
    <w:rsid w:val="00444B6E"/>
    <w:rsid w:val="004450C2"/>
    <w:rsid w:val="004472C6"/>
    <w:rsid w:val="00447C7D"/>
    <w:rsid w:val="004533C5"/>
    <w:rsid w:val="00461202"/>
    <w:rsid w:val="0046307A"/>
    <w:rsid w:val="00464443"/>
    <w:rsid w:val="00464A5A"/>
    <w:rsid w:val="004651C8"/>
    <w:rsid w:val="00465BBD"/>
    <w:rsid w:val="00466676"/>
    <w:rsid w:val="00466ACA"/>
    <w:rsid w:val="00467666"/>
    <w:rsid w:val="0047019D"/>
    <w:rsid w:val="00470E99"/>
    <w:rsid w:val="00471F6E"/>
    <w:rsid w:val="0047468E"/>
    <w:rsid w:val="00475468"/>
    <w:rsid w:val="004764D4"/>
    <w:rsid w:val="004769A4"/>
    <w:rsid w:val="00480200"/>
    <w:rsid w:val="00480C49"/>
    <w:rsid w:val="00481CCB"/>
    <w:rsid w:val="004825B5"/>
    <w:rsid w:val="00482FA0"/>
    <w:rsid w:val="004840D6"/>
    <w:rsid w:val="00484FEA"/>
    <w:rsid w:val="0048514A"/>
    <w:rsid w:val="00485966"/>
    <w:rsid w:val="00487546"/>
    <w:rsid w:val="00487FDB"/>
    <w:rsid w:val="00491034"/>
    <w:rsid w:val="00493A2F"/>
    <w:rsid w:val="00493C29"/>
    <w:rsid w:val="00495547"/>
    <w:rsid w:val="0049594A"/>
    <w:rsid w:val="00496CAD"/>
    <w:rsid w:val="004A21C2"/>
    <w:rsid w:val="004A455E"/>
    <w:rsid w:val="004A4A60"/>
    <w:rsid w:val="004A5025"/>
    <w:rsid w:val="004A5057"/>
    <w:rsid w:val="004B071D"/>
    <w:rsid w:val="004B0FC8"/>
    <w:rsid w:val="004B2E0A"/>
    <w:rsid w:val="004B300F"/>
    <w:rsid w:val="004B3947"/>
    <w:rsid w:val="004B46CF"/>
    <w:rsid w:val="004B4A96"/>
    <w:rsid w:val="004B502D"/>
    <w:rsid w:val="004B5678"/>
    <w:rsid w:val="004B792E"/>
    <w:rsid w:val="004C04CF"/>
    <w:rsid w:val="004C0FEE"/>
    <w:rsid w:val="004C118D"/>
    <w:rsid w:val="004C128B"/>
    <w:rsid w:val="004C248B"/>
    <w:rsid w:val="004C2725"/>
    <w:rsid w:val="004C503E"/>
    <w:rsid w:val="004C53DB"/>
    <w:rsid w:val="004C749E"/>
    <w:rsid w:val="004C7E65"/>
    <w:rsid w:val="004D05F3"/>
    <w:rsid w:val="004D41B0"/>
    <w:rsid w:val="004D41D5"/>
    <w:rsid w:val="004D5848"/>
    <w:rsid w:val="004D618E"/>
    <w:rsid w:val="004D6198"/>
    <w:rsid w:val="004D6BAD"/>
    <w:rsid w:val="004E015B"/>
    <w:rsid w:val="004E05C9"/>
    <w:rsid w:val="004E074C"/>
    <w:rsid w:val="004E1315"/>
    <w:rsid w:val="004E18CD"/>
    <w:rsid w:val="004E340D"/>
    <w:rsid w:val="004E3BD4"/>
    <w:rsid w:val="004E3FF7"/>
    <w:rsid w:val="004E45A3"/>
    <w:rsid w:val="004E46A2"/>
    <w:rsid w:val="004E48C8"/>
    <w:rsid w:val="004E5CF0"/>
    <w:rsid w:val="004E6237"/>
    <w:rsid w:val="004E63CC"/>
    <w:rsid w:val="004E77A7"/>
    <w:rsid w:val="004F3569"/>
    <w:rsid w:val="004F4883"/>
    <w:rsid w:val="004F50C4"/>
    <w:rsid w:val="004F5F3A"/>
    <w:rsid w:val="004F78EA"/>
    <w:rsid w:val="004F7960"/>
    <w:rsid w:val="005001B8"/>
    <w:rsid w:val="00500CDE"/>
    <w:rsid w:val="00501BB0"/>
    <w:rsid w:val="00503C3B"/>
    <w:rsid w:val="005050C9"/>
    <w:rsid w:val="00505279"/>
    <w:rsid w:val="00505CE1"/>
    <w:rsid w:val="00506813"/>
    <w:rsid w:val="0050744E"/>
    <w:rsid w:val="00507C84"/>
    <w:rsid w:val="00507FC3"/>
    <w:rsid w:val="00510544"/>
    <w:rsid w:val="00510590"/>
    <w:rsid w:val="00510BF6"/>
    <w:rsid w:val="00510C52"/>
    <w:rsid w:val="00511AB8"/>
    <w:rsid w:val="00511BBC"/>
    <w:rsid w:val="00512095"/>
    <w:rsid w:val="005136D4"/>
    <w:rsid w:val="00513D06"/>
    <w:rsid w:val="00516EB2"/>
    <w:rsid w:val="0051766F"/>
    <w:rsid w:val="005206CB"/>
    <w:rsid w:val="00522DB4"/>
    <w:rsid w:val="00524971"/>
    <w:rsid w:val="0052554E"/>
    <w:rsid w:val="0052572A"/>
    <w:rsid w:val="0053051B"/>
    <w:rsid w:val="00533200"/>
    <w:rsid w:val="005337E7"/>
    <w:rsid w:val="00533C44"/>
    <w:rsid w:val="00534216"/>
    <w:rsid w:val="0053445A"/>
    <w:rsid w:val="00534BA6"/>
    <w:rsid w:val="005353C3"/>
    <w:rsid w:val="005373EC"/>
    <w:rsid w:val="005408AB"/>
    <w:rsid w:val="005413E3"/>
    <w:rsid w:val="0054242D"/>
    <w:rsid w:val="00542C7B"/>
    <w:rsid w:val="0054355F"/>
    <w:rsid w:val="00543677"/>
    <w:rsid w:val="005438BF"/>
    <w:rsid w:val="0054424E"/>
    <w:rsid w:val="00544E4B"/>
    <w:rsid w:val="005508DD"/>
    <w:rsid w:val="00550BFB"/>
    <w:rsid w:val="005517BA"/>
    <w:rsid w:val="005519A4"/>
    <w:rsid w:val="00551B83"/>
    <w:rsid w:val="005520A7"/>
    <w:rsid w:val="00553115"/>
    <w:rsid w:val="0055326D"/>
    <w:rsid w:val="00553C9F"/>
    <w:rsid w:val="00554245"/>
    <w:rsid w:val="00554313"/>
    <w:rsid w:val="0055490C"/>
    <w:rsid w:val="0055631B"/>
    <w:rsid w:val="00556DDB"/>
    <w:rsid w:val="00557DF4"/>
    <w:rsid w:val="005603EC"/>
    <w:rsid w:val="00560654"/>
    <w:rsid w:val="00560839"/>
    <w:rsid w:val="00561356"/>
    <w:rsid w:val="005633F3"/>
    <w:rsid w:val="00564063"/>
    <w:rsid w:val="0056515C"/>
    <w:rsid w:val="00565174"/>
    <w:rsid w:val="0056557B"/>
    <w:rsid w:val="00566DAA"/>
    <w:rsid w:val="00567253"/>
    <w:rsid w:val="00567E7B"/>
    <w:rsid w:val="00571B02"/>
    <w:rsid w:val="00571CBB"/>
    <w:rsid w:val="0057305E"/>
    <w:rsid w:val="0057340D"/>
    <w:rsid w:val="0057482E"/>
    <w:rsid w:val="00575136"/>
    <w:rsid w:val="00575795"/>
    <w:rsid w:val="00575BEA"/>
    <w:rsid w:val="00576766"/>
    <w:rsid w:val="00576A32"/>
    <w:rsid w:val="00577240"/>
    <w:rsid w:val="005772E2"/>
    <w:rsid w:val="00577B82"/>
    <w:rsid w:val="00580F13"/>
    <w:rsid w:val="00580F53"/>
    <w:rsid w:val="00581548"/>
    <w:rsid w:val="00581568"/>
    <w:rsid w:val="00581AB1"/>
    <w:rsid w:val="00581B6F"/>
    <w:rsid w:val="00581C0C"/>
    <w:rsid w:val="00581F8A"/>
    <w:rsid w:val="00583420"/>
    <w:rsid w:val="00583EE6"/>
    <w:rsid w:val="0058592F"/>
    <w:rsid w:val="00586370"/>
    <w:rsid w:val="0058687A"/>
    <w:rsid w:val="0058711E"/>
    <w:rsid w:val="00587547"/>
    <w:rsid w:val="00587EB8"/>
    <w:rsid w:val="0059003F"/>
    <w:rsid w:val="005920E3"/>
    <w:rsid w:val="005931EE"/>
    <w:rsid w:val="00593553"/>
    <w:rsid w:val="005952B6"/>
    <w:rsid w:val="00597918"/>
    <w:rsid w:val="00597E10"/>
    <w:rsid w:val="005A11CC"/>
    <w:rsid w:val="005A1478"/>
    <w:rsid w:val="005A176E"/>
    <w:rsid w:val="005A19E4"/>
    <w:rsid w:val="005A1A99"/>
    <w:rsid w:val="005A294E"/>
    <w:rsid w:val="005A39A1"/>
    <w:rsid w:val="005A3C36"/>
    <w:rsid w:val="005A44BA"/>
    <w:rsid w:val="005B16D0"/>
    <w:rsid w:val="005B1B22"/>
    <w:rsid w:val="005B2D8A"/>
    <w:rsid w:val="005B321D"/>
    <w:rsid w:val="005B3F6C"/>
    <w:rsid w:val="005B4AB1"/>
    <w:rsid w:val="005B5F6E"/>
    <w:rsid w:val="005B6091"/>
    <w:rsid w:val="005B71B7"/>
    <w:rsid w:val="005B77DB"/>
    <w:rsid w:val="005B7FD6"/>
    <w:rsid w:val="005C09F1"/>
    <w:rsid w:val="005C1847"/>
    <w:rsid w:val="005C203F"/>
    <w:rsid w:val="005C2CF3"/>
    <w:rsid w:val="005C2EE7"/>
    <w:rsid w:val="005C3E2C"/>
    <w:rsid w:val="005C41EC"/>
    <w:rsid w:val="005C554B"/>
    <w:rsid w:val="005C5716"/>
    <w:rsid w:val="005C622F"/>
    <w:rsid w:val="005D0036"/>
    <w:rsid w:val="005D32F4"/>
    <w:rsid w:val="005D368D"/>
    <w:rsid w:val="005D3D34"/>
    <w:rsid w:val="005D476A"/>
    <w:rsid w:val="005D4953"/>
    <w:rsid w:val="005D5C9E"/>
    <w:rsid w:val="005E55BC"/>
    <w:rsid w:val="005E5898"/>
    <w:rsid w:val="005E5964"/>
    <w:rsid w:val="005E6A7C"/>
    <w:rsid w:val="005E7803"/>
    <w:rsid w:val="005E7AD6"/>
    <w:rsid w:val="005F1099"/>
    <w:rsid w:val="005F1CDE"/>
    <w:rsid w:val="005F4A9A"/>
    <w:rsid w:val="005F4E54"/>
    <w:rsid w:val="005F60E4"/>
    <w:rsid w:val="0060156B"/>
    <w:rsid w:val="00601CA3"/>
    <w:rsid w:val="00601D9C"/>
    <w:rsid w:val="00601DFB"/>
    <w:rsid w:val="00602753"/>
    <w:rsid w:val="00603C57"/>
    <w:rsid w:val="00604F1B"/>
    <w:rsid w:val="006070D0"/>
    <w:rsid w:val="00611121"/>
    <w:rsid w:val="0061210F"/>
    <w:rsid w:val="00612FFE"/>
    <w:rsid w:val="00613647"/>
    <w:rsid w:val="00613C31"/>
    <w:rsid w:val="00615AC7"/>
    <w:rsid w:val="00615B9E"/>
    <w:rsid w:val="00615EF2"/>
    <w:rsid w:val="00615F8C"/>
    <w:rsid w:val="006170A1"/>
    <w:rsid w:val="00620274"/>
    <w:rsid w:val="00621C65"/>
    <w:rsid w:val="006222C7"/>
    <w:rsid w:val="006226B0"/>
    <w:rsid w:val="006238BC"/>
    <w:rsid w:val="00623A80"/>
    <w:rsid w:val="00623F9A"/>
    <w:rsid w:val="00624D14"/>
    <w:rsid w:val="00625A66"/>
    <w:rsid w:val="006267A2"/>
    <w:rsid w:val="006270CD"/>
    <w:rsid w:val="00627CA1"/>
    <w:rsid w:val="00627CDC"/>
    <w:rsid w:val="00630FFE"/>
    <w:rsid w:val="0063125F"/>
    <w:rsid w:val="00631358"/>
    <w:rsid w:val="00631E0F"/>
    <w:rsid w:val="00633AF3"/>
    <w:rsid w:val="006343A9"/>
    <w:rsid w:val="006345B5"/>
    <w:rsid w:val="00634A6C"/>
    <w:rsid w:val="00634BCE"/>
    <w:rsid w:val="006354D0"/>
    <w:rsid w:val="00635B9C"/>
    <w:rsid w:val="00635F83"/>
    <w:rsid w:val="00636BBD"/>
    <w:rsid w:val="006379CA"/>
    <w:rsid w:val="00640BA9"/>
    <w:rsid w:val="0064100E"/>
    <w:rsid w:val="00643927"/>
    <w:rsid w:val="006442A5"/>
    <w:rsid w:val="00645201"/>
    <w:rsid w:val="006460ED"/>
    <w:rsid w:val="00646602"/>
    <w:rsid w:val="006467BC"/>
    <w:rsid w:val="006475B2"/>
    <w:rsid w:val="00647A26"/>
    <w:rsid w:val="00647C44"/>
    <w:rsid w:val="006514B1"/>
    <w:rsid w:val="00651830"/>
    <w:rsid w:val="00653952"/>
    <w:rsid w:val="00653EE6"/>
    <w:rsid w:val="00653FA6"/>
    <w:rsid w:val="00654BF6"/>
    <w:rsid w:val="00655801"/>
    <w:rsid w:val="00655F95"/>
    <w:rsid w:val="00657025"/>
    <w:rsid w:val="0066391B"/>
    <w:rsid w:val="00665DBC"/>
    <w:rsid w:val="00666014"/>
    <w:rsid w:val="00670510"/>
    <w:rsid w:val="0067227A"/>
    <w:rsid w:val="006742E3"/>
    <w:rsid w:val="006747B0"/>
    <w:rsid w:val="00675783"/>
    <w:rsid w:val="00675E9C"/>
    <w:rsid w:val="00676E06"/>
    <w:rsid w:val="006779A2"/>
    <w:rsid w:val="00677B54"/>
    <w:rsid w:val="006802D9"/>
    <w:rsid w:val="00680357"/>
    <w:rsid w:val="00680585"/>
    <w:rsid w:val="00680A13"/>
    <w:rsid w:val="00681615"/>
    <w:rsid w:val="00681CA2"/>
    <w:rsid w:val="0068302E"/>
    <w:rsid w:val="00684FFD"/>
    <w:rsid w:val="006850DC"/>
    <w:rsid w:val="00685BD8"/>
    <w:rsid w:val="00685D50"/>
    <w:rsid w:val="00686182"/>
    <w:rsid w:val="00687338"/>
    <w:rsid w:val="0068780D"/>
    <w:rsid w:val="00690ED6"/>
    <w:rsid w:val="00691636"/>
    <w:rsid w:val="00693482"/>
    <w:rsid w:val="006935EC"/>
    <w:rsid w:val="006946F7"/>
    <w:rsid w:val="00694EC1"/>
    <w:rsid w:val="0069583C"/>
    <w:rsid w:val="006967F1"/>
    <w:rsid w:val="0069702D"/>
    <w:rsid w:val="006A4C76"/>
    <w:rsid w:val="006A531C"/>
    <w:rsid w:val="006A5EDB"/>
    <w:rsid w:val="006A694A"/>
    <w:rsid w:val="006A741C"/>
    <w:rsid w:val="006B1924"/>
    <w:rsid w:val="006B2185"/>
    <w:rsid w:val="006B5732"/>
    <w:rsid w:val="006B6C68"/>
    <w:rsid w:val="006B6FEF"/>
    <w:rsid w:val="006C0D1E"/>
    <w:rsid w:val="006C216D"/>
    <w:rsid w:val="006C3AB4"/>
    <w:rsid w:val="006C3E63"/>
    <w:rsid w:val="006C4985"/>
    <w:rsid w:val="006C516C"/>
    <w:rsid w:val="006C5BCD"/>
    <w:rsid w:val="006C69BB"/>
    <w:rsid w:val="006C7212"/>
    <w:rsid w:val="006C78F2"/>
    <w:rsid w:val="006D1070"/>
    <w:rsid w:val="006D23C1"/>
    <w:rsid w:val="006D3624"/>
    <w:rsid w:val="006D6263"/>
    <w:rsid w:val="006D6997"/>
    <w:rsid w:val="006D7F2F"/>
    <w:rsid w:val="006E0532"/>
    <w:rsid w:val="006E059B"/>
    <w:rsid w:val="006E0737"/>
    <w:rsid w:val="006E111E"/>
    <w:rsid w:val="006E1BBA"/>
    <w:rsid w:val="006E372E"/>
    <w:rsid w:val="006E5105"/>
    <w:rsid w:val="006E776C"/>
    <w:rsid w:val="006F0A5C"/>
    <w:rsid w:val="006F1D11"/>
    <w:rsid w:val="006F2098"/>
    <w:rsid w:val="006F2924"/>
    <w:rsid w:val="006F3B4C"/>
    <w:rsid w:val="006F5F77"/>
    <w:rsid w:val="006F68D0"/>
    <w:rsid w:val="006F72AF"/>
    <w:rsid w:val="00700054"/>
    <w:rsid w:val="0070095D"/>
    <w:rsid w:val="0070287C"/>
    <w:rsid w:val="00704F1E"/>
    <w:rsid w:val="00705061"/>
    <w:rsid w:val="007059AD"/>
    <w:rsid w:val="00707474"/>
    <w:rsid w:val="0071020C"/>
    <w:rsid w:val="00710BC6"/>
    <w:rsid w:val="00711CD4"/>
    <w:rsid w:val="007126BA"/>
    <w:rsid w:val="00712950"/>
    <w:rsid w:val="00714413"/>
    <w:rsid w:val="007161D0"/>
    <w:rsid w:val="0071682E"/>
    <w:rsid w:val="00716976"/>
    <w:rsid w:val="007179A6"/>
    <w:rsid w:val="007205F7"/>
    <w:rsid w:val="0072229D"/>
    <w:rsid w:val="00722EC9"/>
    <w:rsid w:val="0072373C"/>
    <w:rsid w:val="00724427"/>
    <w:rsid w:val="0072546C"/>
    <w:rsid w:val="00725AE0"/>
    <w:rsid w:val="00726D7A"/>
    <w:rsid w:val="007272E4"/>
    <w:rsid w:val="00727F0F"/>
    <w:rsid w:val="0073083F"/>
    <w:rsid w:val="00730FA6"/>
    <w:rsid w:val="00731360"/>
    <w:rsid w:val="00731BED"/>
    <w:rsid w:val="00740E5A"/>
    <w:rsid w:val="007415B8"/>
    <w:rsid w:val="00741B94"/>
    <w:rsid w:val="007434C3"/>
    <w:rsid w:val="0074552E"/>
    <w:rsid w:val="00745560"/>
    <w:rsid w:val="00746D6F"/>
    <w:rsid w:val="00747346"/>
    <w:rsid w:val="00747BC2"/>
    <w:rsid w:val="007508BB"/>
    <w:rsid w:val="0075353F"/>
    <w:rsid w:val="00753E45"/>
    <w:rsid w:val="007564F6"/>
    <w:rsid w:val="00756B83"/>
    <w:rsid w:val="00760269"/>
    <w:rsid w:val="00761545"/>
    <w:rsid w:val="007628BC"/>
    <w:rsid w:val="0076314B"/>
    <w:rsid w:val="00771174"/>
    <w:rsid w:val="007713F8"/>
    <w:rsid w:val="007719FF"/>
    <w:rsid w:val="00771E46"/>
    <w:rsid w:val="00771E71"/>
    <w:rsid w:val="00772239"/>
    <w:rsid w:val="007731FC"/>
    <w:rsid w:val="00773D2E"/>
    <w:rsid w:val="007742EF"/>
    <w:rsid w:val="00774493"/>
    <w:rsid w:val="00774625"/>
    <w:rsid w:val="007747BD"/>
    <w:rsid w:val="007749A4"/>
    <w:rsid w:val="007804C1"/>
    <w:rsid w:val="0078062E"/>
    <w:rsid w:val="00781974"/>
    <w:rsid w:val="00781E2C"/>
    <w:rsid w:val="0078246A"/>
    <w:rsid w:val="00782E7D"/>
    <w:rsid w:val="00785EE1"/>
    <w:rsid w:val="00787783"/>
    <w:rsid w:val="0079064A"/>
    <w:rsid w:val="00793860"/>
    <w:rsid w:val="00794724"/>
    <w:rsid w:val="00794784"/>
    <w:rsid w:val="00794FF7"/>
    <w:rsid w:val="0079574B"/>
    <w:rsid w:val="007957D5"/>
    <w:rsid w:val="00795F95"/>
    <w:rsid w:val="00796239"/>
    <w:rsid w:val="007A0120"/>
    <w:rsid w:val="007A2199"/>
    <w:rsid w:val="007A2EAE"/>
    <w:rsid w:val="007A76CF"/>
    <w:rsid w:val="007A7EB5"/>
    <w:rsid w:val="007B1650"/>
    <w:rsid w:val="007B3702"/>
    <w:rsid w:val="007B3BF2"/>
    <w:rsid w:val="007B3D14"/>
    <w:rsid w:val="007B3DFD"/>
    <w:rsid w:val="007B414E"/>
    <w:rsid w:val="007B4467"/>
    <w:rsid w:val="007B478B"/>
    <w:rsid w:val="007B5A19"/>
    <w:rsid w:val="007B79CE"/>
    <w:rsid w:val="007B7D3A"/>
    <w:rsid w:val="007C0403"/>
    <w:rsid w:val="007C0928"/>
    <w:rsid w:val="007C21C5"/>
    <w:rsid w:val="007C3EBD"/>
    <w:rsid w:val="007C42AD"/>
    <w:rsid w:val="007C55B8"/>
    <w:rsid w:val="007C6D35"/>
    <w:rsid w:val="007C7B75"/>
    <w:rsid w:val="007D003D"/>
    <w:rsid w:val="007D147A"/>
    <w:rsid w:val="007D3B46"/>
    <w:rsid w:val="007D5E81"/>
    <w:rsid w:val="007D7A8D"/>
    <w:rsid w:val="007E70CF"/>
    <w:rsid w:val="007F18FC"/>
    <w:rsid w:val="007F2681"/>
    <w:rsid w:val="007F2969"/>
    <w:rsid w:val="007F2AEA"/>
    <w:rsid w:val="007F470C"/>
    <w:rsid w:val="007F74A3"/>
    <w:rsid w:val="007F79C5"/>
    <w:rsid w:val="008002AD"/>
    <w:rsid w:val="00801756"/>
    <w:rsid w:val="0080235C"/>
    <w:rsid w:val="00802389"/>
    <w:rsid w:val="0080314D"/>
    <w:rsid w:val="00804CAA"/>
    <w:rsid w:val="008058E8"/>
    <w:rsid w:val="00805C7B"/>
    <w:rsid w:val="00806265"/>
    <w:rsid w:val="00806689"/>
    <w:rsid w:val="00806ACE"/>
    <w:rsid w:val="0080700D"/>
    <w:rsid w:val="008100A2"/>
    <w:rsid w:val="00810E31"/>
    <w:rsid w:val="00812043"/>
    <w:rsid w:val="0081280C"/>
    <w:rsid w:val="00813D47"/>
    <w:rsid w:val="00815C24"/>
    <w:rsid w:val="0082058F"/>
    <w:rsid w:val="0082193B"/>
    <w:rsid w:val="00821A16"/>
    <w:rsid w:val="0082244F"/>
    <w:rsid w:val="00824003"/>
    <w:rsid w:val="0082451C"/>
    <w:rsid w:val="00825B87"/>
    <w:rsid w:val="0082600E"/>
    <w:rsid w:val="0082798C"/>
    <w:rsid w:val="00827BB3"/>
    <w:rsid w:val="00830008"/>
    <w:rsid w:val="0083078C"/>
    <w:rsid w:val="00830825"/>
    <w:rsid w:val="00831CE1"/>
    <w:rsid w:val="008322B2"/>
    <w:rsid w:val="0083293A"/>
    <w:rsid w:val="008329AF"/>
    <w:rsid w:val="008367FE"/>
    <w:rsid w:val="00836B4D"/>
    <w:rsid w:val="00837637"/>
    <w:rsid w:val="008413DB"/>
    <w:rsid w:val="00841AF5"/>
    <w:rsid w:val="0084390F"/>
    <w:rsid w:val="00843FC9"/>
    <w:rsid w:val="00844999"/>
    <w:rsid w:val="00845B81"/>
    <w:rsid w:val="00846070"/>
    <w:rsid w:val="0084653F"/>
    <w:rsid w:val="0084792B"/>
    <w:rsid w:val="008506A5"/>
    <w:rsid w:val="0085484D"/>
    <w:rsid w:val="008556F7"/>
    <w:rsid w:val="008559D5"/>
    <w:rsid w:val="008559D7"/>
    <w:rsid w:val="00855F57"/>
    <w:rsid w:val="00861F8D"/>
    <w:rsid w:val="008625DF"/>
    <w:rsid w:val="00862958"/>
    <w:rsid w:val="00862B0C"/>
    <w:rsid w:val="00863279"/>
    <w:rsid w:val="00863D5E"/>
    <w:rsid w:val="00863FE4"/>
    <w:rsid w:val="00864CF0"/>
    <w:rsid w:val="00864DB4"/>
    <w:rsid w:val="0086547E"/>
    <w:rsid w:val="00867EA2"/>
    <w:rsid w:val="00870E6F"/>
    <w:rsid w:val="00871D02"/>
    <w:rsid w:val="00872751"/>
    <w:rsid w:val="00873540"/>
    <w:rsid w:val="00873D65"/>
    <w:rsid w:val="008746E2"/>
    <w:rsid w:val="00874866"/>
    <w:rsid w:val="00874C30"/>
    <w:rsid w:val="008754E2"/>
    <w:rsid w:val="00875675"/>
    <w:rsid w:val="008757C9"/>
    <w:rsid w:val="0087586A"/>
    <w:rsid w:val="00876BFE"/>
    <w:rsid w:val="008812B2"/>
    <w:rsid w:val="00881E4A"/>
    <w:rsid w:val="008847A2"/>
    <w:rsid w:val="00884871"/>
    <w:rsid w:val="00884B15"/>
    <w:rsid w:val="008852FC"/>
    <w:rsid w:val="00885416"/>
    <w:rsid w:val="00885625"/>
    <w:rsid w:val="00890519"/>
    <w:rsid w:val="00890A98"/>
    <w:rsid w:val="00891A01"/>
    <w:rsid w:val="00891A15"/>
    <w:rsid w:val="00891BAA"/>
    <w:rsid w:val="00892959"/>
    <w:rsid w:val="008930A3"/>
    <w:rsid w:val="00893167"/>
    <w:rsid w:val="008932F8"/>
    <w:rsid w:val="00893D84"/>
    <w:rsid w:val="00895EE3"/>
    <w:rsid w:val="008963A5"/>
    <w:rsid w:val="008965E0"/>
    <w:rsid w:val="00896A36"/>
    <w:rsid w:val="00896CFC"/>
    <w:rsid w:val="008A0619"/>
    <w:rsid w:val="008A089D"/>
    <w:rsid w:val="008A0E86"/>
    <w:rsid w:val="008A3320"/>
    <w:rsid w:val="008A4901"/>
    <w:rsid w:val="008B1836"/>
    <w:rsid w:val="008B24DE"/>
    <w:rsid w:val="008B30FA"/>
    <w:rsid w:val="008B3DAF"/>
    <w:rsid w:val="008B5D79"/>
    <w:rsid w:val="008C00A2"/>
    <w:rsid w:val="008C230D"/>
    <w:rsid w:val="008C30EC"/>
    <w:rsid w:val="008C3902"/>
    <w:rsid w:val="008C42AA"/>
    <w:rsid w:val="008C4BA6"/>
    <w:rsid w:val="008C5159"/>
    <w:rsid w:val="008C693B"/>
    <w:rsid w:val="008C7C9E"/>
    <w:rsid w:val="008D0511"/>
    <w:rsid w:val="008D334C"/>
    <w:rsid w:val="008D3652"/>
    <w:rsid w:val="008D42F4"/>
    <w:rsid w:val="008D44FB"/>
    <w:rsid w:val="008D62F2"/>
    <w:rsid w:val="008D7F02"/>
    <w:rsid w:val="008E07D1"/>
    <w:rsid w:val="008E0A87"/>
    <w:rsid w:val="008E15AF"/>
    <w:rsid w:val="008E1CB2"/>
    <w:rsid w:val="008E398C"/>
    <w:rsid w:val="008E43A2"/>
    <w:rsid w:val="008E4BAE"/>
    <w:rsid w:val="008E5BF5"/>
    <w:rsid w:val="008E6124"/>
    <w:rsid w:val="008F0EBF"/>
    <w:rsid w:val="008F1032"/>
    <w:rsid w:val="008F1BBC"/>
    <w:rsid w:val="008F1E1A"/>
    <w:rsid w:val="008F2564"/>
    <w:rsid w:val="008F2F48"/>
    <w:rsid w:val="008F3143"/>
    <w:rsid w:val="008F35D8"/>
    <w:rsid w:val="008F41FD"/>
    <w:rsid w:val="008F4937"/>
    <w:rsid w:val="008F5297"/>
    <w:rsid w:val="008F58CD"/>
    <w:rsid w:val="009014C1"/>
    <w:rsid w:val="00901C41"/>
    <w:rsid w:val="009021D0"/>
    <w:rsid w:val="00903010"/>
    <w:rsid w:val="009036EE"/>
    <w:rsid w:val="009058D2"/>
    <w:rsid w:val="00905B81"/>
    <w:rsid w:val="0090629E"/>
    <w:rsid w:val="0090647B"/>
    <w:rsid w:val="009068E2"/>
    <w:rsid w:val="00907462"/>
    <w:rsid w:val="009079EE"/>
    <w:rsid w:val="00907CEC"/>
    <w:rsid w:val="00910067"/>
    <w:rsid w:val="00913F82"/>
    <w:rsid w:val="00915C7E"/>
    <w:rsid w:val="00915D00"/>
    <w:rsid w:val="00916555"/>
    <w:rsid w:val="00916A47"/>
    <w:rsid w:val="00916D08"/>
    <w:rsid w:val="009179A8"/>
    <w:rsid w:val="0092146F"/>
    <w:rsid w:val="00923075"/>
    <w:rsid w:val="00923AFC"/>
    <w:rsid w:val="00923ED1"/>
    <w:rsid w:val="0092561B"/>
    <w:rsid w:val="009262BA"/>
    <w:rsid w:val="00926605"/>
    <w:rsid w:val="00926964"/>
    <w:rsid w:val="00927BE9"/>
    <w:rsid w:val="00930CC9"/>
    <w:rsid w:val="00931A22"/>
    <w:rsid w:val="00931B15"/>
    <w:rsid w:val="00932FE0"/>
    <w:rsid w:val="00933125"/>
    <w:rsid w:val="009332FF"/>
    <w:rsid w:val="0093365D"/>
    <w:rsid w:val="009349D4"/>
    <w:rsid w:val="00934C07"/>
    <w:rsid w:val="00934E99"/>
    <w:rsid w:val="00934F23"/>
    <w:rsid w:val="009369D6"/>
    <w:rsid w:val="009413A2"/>
    <w:rsid w:val="009421F4"/>
    <w:rsid w:val="00942D09"/>
    <w:rsid w:val="00944B38"/>
    <w:rsid w:val="00944D78"/>
    <w:rsid w:val="0094537F"/>
    <w:rsid w:val="009454AB"/>
    <w:rsid w:val="00951CF9"/>
    <w:rsid w:val="00953ACF"/>
    <w:rsid w:val="0095513A"/>
    <w:rsid w:val="00955983"/>
    <w:rsid w:val="00956A12"/>
    <w:rsid w:val="009577B9"/>
    <w:rsid w:val="00960FC8"/>
    <w:rsid w:val="009625B5"/>
    <w:rsid w:val="0096354D"/>
    <w:rsid w:val="009638D1"/>
    <w:rsid w:val="009645B6"/>
    <w:rsid w:val="00964FF0"/>
    <w:rsid w:val="00965661"/>
    <w:rsid w:val="00965F1F"/>
    <w:rsid w:val="009665F8"/>
    <w:rsid w:val="00966B2B"/>
    <w:rsid w:val="00966DEA"/>
    <w:rsid w:val="00967B4E"/>
    <w:rsid w:val="0097142E"/>
    <w:rsid w:val="0097163F"/>
    <w:rsid w:val="00973BD1"/>
    <w:rsid w:val="00975665"/>
    <w:rsid w:val="009758E1"/>
    <w:rsid w:val="00976316"/>
    <w:rsid w:val="0098083C"/>
    <w:rsid w:val="009818AC"/>
    <w:rsid w:val="00981E5C"/>
    <w:rsid w:val="00982D05"/>
    <w:rsid w:val="00982DD5"/>
    <w:rsid w:val="009832D7"/>
    <w:rsid w:val="00983346"/>
    <w:rsid w:val="009842FE"/>
    <w:rsid w:val="00985025"/>
    <w:rsid w:val="009851AE"/>
    <w:rsid w:val="00987242"/>
    <w:rsid w:val="009905F0"/>
    <w:rsid w:val="00990F4D"/>
    <w:rsid w:val="0099177F"/>
    <w:rsid w:val="00991BC8"/>
    <w:rsid w:val="0099310F"/>
    <w:rsid w:val="00993347"/>
    <w:rsid w:val="00993E02"/>
    <w:rsid w:val="0099533E"/>
    <w:rsid w:val="0099674D"/>
    <w:rsid w:val="009A01AA"/>
    <w:rsid w:val="009A0DFF"/>
    <w:rsid w:val="009A1FD3"/>
    <w:rsid w:val="009A3108"/>
    <w:rsid w:val="009A31FF"/>
    <w:rsid w:val="009A38BD"/>
    <w:rsid w:val="009A3BEF"/>
    <w:rsid w:val="009A5008"/>
    <w:rsid w:val="009A5AC4"/>
    <w:rsid w:val="009A5B14"/>
    <w:rsid w:val="009A621D"/>
    <w:rsid w:val="009A66A3"/>
    <w:rsid w:val="009B2393"/>
    <w:rsid w:val="009B23BD"/>
    <w:rsid w:val="009B36E2"/>
    <w:rsid w:val="009B3A23"/>
    <w:rsid w:val="009B44FF"/>
    <w:rsid w:val="009B4781"/>
    <w:rsid w:val="009B54DB"/>
    <w:rsid w:val="009B5D3B"/>
    <w:rsid w:val="009B6A00"/>
    <w:rsid w:val="009C0056"/>
    <w:rsid w:val="009C46E0"/>
    <w:rsid w:val="009C4D27"/>
    <w:rsid w:val="009C5432"/>
    <w:rsid w:val="009C5A2A"/>
    <w:rsid w:val="009C5C6A"/>
    <w:rsid w:val="009C6ADA"/>
    <w:rsid w:val="009D0A98"/>
    <w:rsid w:val="009D6932"/>
    <w:rsid w:val="009E1BA2"/>
    <w:rsid w:val="009E4085"/>
    <w:rsid w:val="009E4218"/>
    <w:rsid w:val="009E6FE7"/>
    <w:rsid w:val="009F2E38"/>
    <w:rsid w:val="009F2E59"/>
    <w:rsid w:val="009F42E3"/>
    <w:rsid w:val="009F741C"/>
    <w:rsid w:val="00A013C5"/>
    <w:rsid w:val="00A0258B"/>
    <w:rsid w:val="00A02A0B"/>
    <w:rsid w:val="00A02DF8"/>
    <w:rsid w:val="00A06021"/>
    <w:rsid w:val="00A06985"/>
    <w:rsid w:val="00A07BB1"/>
    <w:rsid w:val="00A10B92"/>
    <w:rsid w:val="00A1102D"/>
    <w:rsid w:val="00A13A99"/>
    <w:rsid w:val="00A13DE4"/>
    <w:rsid w:val="00A13FA0"/>
    <w:rsid w:val="00A15DDE"/>
    <w:rsid w:val="00A16FC3"/>
    <w:rsid w:val="00A21085"/>
    <w:rsid w:val="00A2160C"/>
    <w:rsid w:val="00A269B7"/>
    <w:rsid w:val="00A31380"/>
    <w:rsid w:val="00A32134"/>
    <w:rsid w:val="00A32215"/>
    <w:rsid w:val="00A34CFF"/>
    <w:rsid w:val="00A357CB"/>
    <w:rsid w:val="00A35A46"/>
    <w:rsid w:val="00A37966"/>
    <w:rsid w:val="00A37E5D"/>
    <w:rsid w:val="00A41109"/>
    <w:rsid w:val="00A411FA"/>
    <w:rsid w:val="00A41BE9"/>
    <w:rsid w:val="00A42800"/>
    <w:rsid w:val="00A42C1E"/>
    <w:rsid w:val="00A42C7C"/>
    <w:rsid w:val="00A442C5"/>
    <w:rsid w:val="00A44C82"/>
    <w:rsid w:val="00A461E4"/>
    <w:rsid w:val="00A4738D"/>
    <w:rsid w:val="00A47BF8"/>
    <w:rsid w:val="00A51431"/>
    <w:rsid w:val="00A518A5"/>
    <w:rsid w:val="00A52DD4"/>
    <w:rsid w:val="00A54328"/>
    <w:rsid w:val="00A543A6"/>
    <w:rsid w:val="00A548A4"/>
    <w:rsid w:val="00A54D8A"/>
    <w:rsid w:val="00A555BA"/>
    <w:rsid w:val="00A57774"/>
    <w:rsid w:val="00A61054"/>
    <w:rsid w:val="00A63B86"/>
    <w:rsid w:val="00A63E3A"/>
    <w:rsid w:val="00A64676"/>
    <w:rsid w:val="00A64804"/>
    <w:rsid w:val="00A64FDB"/>
    <w:rsid w:val="00A654BA"/>
    <w:rsid w:val="00A6734A"/>
    <w:rsid w:val="00A6770C"/>
    <w:rsid w:val="00A700A1"/>
    <w:rsid w:val="00A7219E"/>
    <w:rsid w:val="00A72580"/>
    <w:rsid w:val="00A751D3"/>
    <w:rsid w:val="00A7616F"/>
    <w:rsid w:val="00A76D3C"/>
    <w:rsid w:val="00A77661"/>
    <w:rsid w:val="00A77DC2"/>
    <w:rsid w:val="00A8110C"/>
    <w:rsid w:val="00A814B2"/>
    <w:rsid w:val="00A8192B"/>
    <w:rsid w:val="00A832BB"/>
    <w:rsid w:val="00A83C21"/>
    <w:rsid w:val="00A842CF"/>
    <w:rsid w:val="00A84FFD"/>
    <w:rsid w:val="00A85299"/>
    <w:rsid w:val="00A8529C"/>
    <w:rsid w:val="00A85F53"/>
    <w:rsid w:val="00A87086"/>
    <w:rsid w:val="00A87905"/>
    <w:rsid w:val="00A9045F"/>
    <w:rsid w:val="00A913A8"/>
    <w:rsid w:val="00A915A3"/>
    <w:rsid w:val="00A91E98"/>
    <w:rsid w:val="00A92080"/>
    <w:rsid w:val="00A93453"/>
    <w:rsid w:val="00A946C7"/>
    <w:rsid w:val="00A94DE8"/>
    <w:rsid w:val="00A958A4"/>
    <w:rsid w:val="00A96516"/>
    <w:rsid w:val="00A967C2"/>
    <w:rsid w:val="00AA09CF"/>
    <w:rsid w:val="00AA0A39"/>
    <w:rsid w:val="00AA14D3"/>
    <w:rsid w:val="00AA1E8E"/>
    <w:rsid w:val="00AA2B7C"/>
    <w:rsid w:val="00AA2C66"/>
    <w:rsid w:val="00AA7407"/>
    <w:rsid w:val="00AA7B7B"/>
    <w:rsid w:val="00AB6643"/>
    <w:rsid w:val="00AB6752"/>
    <w:rsid w:val="00AB7D2F"/>
    <w:rsid w:val="00AC0558"/>
    <w:rsid w:val="00AC0986"/>
    <w:rsid w:val="00AC1406"/>
    <w:rsid w:val="00AC193E"/>
    <w:rsid w:val="00AC2FC2"/>
    <w:rsid w:val="00AC4069"/>
    <w:rsid w:val="00AC4875"/>
    <w:rsid w:val="00AC5B05"/>
    <w:rsid w:val="00AC6552"/>
    <w:rsid w:val="00AC6874"/>
    <w:rsid w:val="00AC6AA9"/>
    <w:rsid w:val="00AC737F"/>
    <w:rsid w:val="00AD0A37"/>
    <w:rsid w:val="00AD16BF"/>
    <w:rsid w:val="00AD2660"/>
    <w:rsid w:val="00AD2BAE"/>
    <w:rsid w:val="00AD3258"/>
    <w:rsid w:val="00AD3367"/>
    <w:rsid w:val="00AD3C2D"/>
    <w:rsid w:val="00AD48D8"/>
    <w:rsid w:val="00AD5594"/>
    <w:rsid w:val="00AD59BA"/>
    <w:rsid w:val="00AD5AE8"/>
    <w:rsid w:val="00AD5D4A"/>
    <w:rsid w:val="00AD65D3"/>
    <w:rsid w:val="00AD6B91"/>
    <w:rsid w:val="00AD78AC"/>
    <w:rsid w:val="00AD7E86"/>
    <w:rsid w:val="00AE0D85"/>
    <w:rsid w:val="00AE2795"/>
    <w:rsid w:val="00AE47D8"/>
    <w:rsid w:val="00AE4BEA"/>
    <w:rsid w:val="00AE722F"/>
    <w:rsid w:val="00AF0975"/>
    <w:rsid w:val="00AF1499"/>
    <w:rsid w:val="00AF1F69"/>
    <w:rsid w:val="00AF23B3"/>
    <w:rsid w:val="00AF2B44"/>
    <w:rsid w:val="00AF2F1B"/>
    <w:rsid w:val="00AF5059"/>
    <w:rsid w:val="00AF6857"/>
    <w:rsid w:val="00AF7715"/>
    <w:rsid w:val="00AF7A3A"/>
    <w:rsid w:val="00B006C0"/>
    <w:rsid w:val="00B01EAE"/>
    <w:rsid w:val="00B026A6"/>
    <w:rsid w:val="00B0516E"/>
    <w:rsid w:val="00B05536"/>
    <w:rsid w:val="00B05CB8"/>
    <w:rsid w:val="00B05CE8"/>
    <w:rsid w:val="00B07FA6"/>
    <w:rsid w:val="00B11156"/>
    <w:rsid w:val="00B11811"/>
    <w:rsid w:val="00B11EE9"/>
    <w:rsid w:val="00B12C15"/>
    <w:rsid w:val="00B13909"/>
    <w:rsid w:val="00B141C2"/>
    <w:rsid w:val="00B14C13"/>
    <w:rsid w:val="00B15419"/>
    <w:rsid w:val="00B15C17"/>
    <w:rsid w:val="00B16A00"/>
    <w:rsid w:val="00B16CE3"/>
    <w:rsid w:val="00B17EF2"/>
    <w:rsid w:val="00B17FD5"/>
    <w:rsid w:val="00B20E1E"/>
    <w:rsid w:val="00B2249A"/>
    <w:rsid w:val="00B2467E"/>
    <w:rsid w:val="00B24CB0"/>
    <w:rsid w:val="00B24F28"/>
    <w:rsid w:val="00B309A2"/>
    <w:rsid w:val="00B30C07"/>
    <w:rsid w:val="00B318E6"/>
    <w:rsid w:val="00B33652"/>
    <w:rsid w:val="00B340D0"/>
    <w:rsid w:val="00B34D01"/>
    <w:rsid w:val="00B361C6"/>
    <w:rsid w:val="00B36949"/>
    <w:rsid w:val="00B375B1"/>
    <w:rsid w:val="00B4051B"/>
    <w:rsid w:val="00B40829"/>
    <w:rsid w:val="00B41DE5"/>
    <w:rsid w:val="00B43032"/>
    <w:rsid w:val="00B433DA"/>
    <w:rsid w:val="00B433E3"/>
    <w:rsid w:val="00B45460"/>
    <w:rsid w:val="00B455F0"/>
    <w:rsid w:val="00B46120"/>
    <w:rsid w:val="00B470FB"/>
    <w:rsid w:val="00B50546"/>
    <w:rsid w:val="00B5184B"/>
    <w:rsid w:val="00B526CC"/>
    <w:rsid w:val="00B52FF6"/>
    <w:rsid w:val="00B52FFE"/>
    <w:rsid w:val="00B532D9"/>
    <w:rsid w:val="00B5413F"/>
    <w:rsid w:val="00B5414F"/>
    <w:rsid w:val="00B54458"/>
    <w:rsid w:val="00B545A7"/>
    <w:rsid w:val="00B546C2"/>
    <w:rsid w:val="00B54769"/>
    <w:rsid w:val="00B54825"/>
    <w:rsid w:val="00B55744"/>
    <w:rsid w:val="00B55857"/>
    <w:rsid w:val="00B56560"/>
    <w:rsid w:val="00B576B7"/>
    <w:rsid w:val="00B603E2"/>
    <w:rsid w:val="00B60E23"/>
    <w:rsid w:val="00B62A5E"/>
    <w:rsid w:val="00B6395E"/>
    <w:rsid w:val="00B63C0F"/>
    <w:rsid w:val="00B6487F"/>
    <w:rsid w:val="00B648DC"/>
    <w:rsid w:val="00B660F8"/>
    <w:rsid w:val="00B665EE"/>
    <w:rsid w:val="00B67713"/>
    <w:rsid w:val="00B70D50"/>
    <w:rsid w:val="00B72817"/>
    <w:rsid w:val="00B72892"/>
    <w:rsid w:val="00B72B21"/>
    <w:rsid w:val="00B74379"/>
    <w:rsid w:val="00B74A42"/>
    <w:rsid w:val="00B75982"/>
    <w:rsid w:val="00B768CC"/>
    <w:rsid w:val="00B810B3"/>
    <w:rsid w:val="00B81B32"/>
    <w:rsid w:val="00B821AD"/>
    <w:rsid w:val="00B83701"/>
    <w:rsid w:val="00B84783"/>
    <w:rsid w:val="00B8483C"/>
    <w:rsid w:val="00B85735"/>
    <w:rsid w:val="00B85806"/>
    <w:rsid w:val="00B8615A"/>
    <w:rsid w:val="00B87320"/>
    <w:rsid w:val="00B87EB5"/>
    <w:rsid w:val="00B87FE5"/>
    <w:rsid w:val="00B90A79"/>
    <w:rsid w:val="00B91798"/>
    <w:rsid w:val="00B921AA"/>
    <w:rsid w:val="00B921BC"/>
    <w:rsid w:val="00B9352D"/>
    <w:rsid w:val="00B940A8"/>
    <w:rsid w:val="00B94A16"/>
    <w:rsid w:val="00B94E34"/>
    <w:rsid w:val="00B9588A"/>
    <w:rsid w:val="00B95C31"/>
    <w:rsid w:val="00B960DE"/>
    <w:rsid w:val="00BA0086"/>
    <w:rsid w:val="00BA20F9"/>
    <w:rsid w:val="00BA28A7"/>
    <w:rsid w:val="00BA2F12"/>
    <w:rsid w:val="00BA3507"/>
    <w:rsid w:val="00BA3F35"/>
    <w:rsid w:val="00BA4E1D"/>
    <w:rsid w:val="00BA5C03"/>
    <w:rsid w:val="00BA6B98"/>
    <w:rsid w:val="00BB00CF"/>
    <w:rsid w:val="00BB0404"/>
    <w:rsid w:val="00BB0C72"/>
    <w:rsid w:val="00BB13FC"/>
    <w:rsid w:val="00BB1E3F"/>
    <w:rsid w:val="00BB2105"/>
    <w:rsid w:val="00BB3FE0"/>
    <w:rsid w:val="00BB42A8"/>
    <w:rsid w:val="00BB6804"/>
    <w:rsid w:val="00BC2321"/>
    <w:rsid w:val="00BC28BA"/>
    <w:rsid w:val="00BC3614"/>
    <w:rsid w:val="00BC36EC"/>
    <w:rsid w:val="00BC4346"/>
    <w:rsid w:val="00BC69D8"/>
    <w:rsid w:val="00BC773C"/>
    <w:rsid w:val="00BD3CC7"/>
    <w:rsid w:val="00BD51E9"/>
    <w:rsid w:val="00BD69FD"/>
    <w:rsid w:val="00BE05DE"/>
    <w:rsid w:val="00BE19F9"/>
    <w:rsid w:val="00BE2074"/>
    <w:rsid w:val="00BE26EB"/>
    <w:rsid w:val="00BE3734"/>
    <w:rsid w:val="00BE3811"/>
    <w:rsid w:val="00BE3B5B"/>
    <w:rsid w:val="00BE5758"/>
    <w:rsid w:val="00BE624A"/>
    <w:rsid w:val="00BE711F"/>
    <w:rsid w:val="00BF37C5"/>
    <w:rsid w:val="00BF4AF3"/>
    <w:rsid w:val="00C03D95"/>
    <w:rsid w:val="00C04826"/>
    <w:rsid w:val="00C067E2"/>
    <w:rsid w:val="00C10C02"/>
    <w:rsid w:val="00C10DB6"/>
    <w:rsid w:val="00C131E7"/>
    <w:rsid w:val="00C13ACF"/>
    <w:rsid w:val="00C1435E"/>
    <w:rsid w:val="00C1487C"/>
    <w:rsid w:val="00C14B97"/>
    <w:rsid w:val="00C164E2"/>
    <w:rsid w:val="00C165A1"/>
    <w:rsid w:val="00C17199"/>
    <w:rsid w:val="00C20D95"/>
    <w:rsid w:val="00C21361"/>
    <w:rsid w:val="00C21B07"/>
    <w:rsid w:val="00C21BE9"/>
    <w:rsid w:val="00C21D35"/>
    <w:rsid w:val="00C22152"/>
    <w:rsid w:val="00C22B66"/>
    <w:rsid w:val="00C235DE"/>
    <w:rsid w:val="00C25188"/>
    <w:rsid w:val="00C315C8"/>
    <w:rsid w:val="00C31961"/>
    <w:rsid w:val="00C31D89"/>
    <w:rsid w:val="00C33E8B"/>
    <w:rsid w:val="00C348FE"/>
    <w:rsid w:val="00C364D0"/>
    <w:rsid w:val="00C42968"/>
    <w:rsid w:val="00C45A3E"/>
    <w:rsid w:val="00C468C9"/>
    <w:rsid w:val="00C50033"/>
    <w:rsid w:val="00C512FF"/>
    <w:rsid w:val="00C5162F"/>
    <w:rsid w:val="00C53194"/>
    <w:rsid w:val="00C54611"/>
    <w:rsid w:val="00C54FF2"/>
    <w:rsid w:val="00C56DC2"/>
    <w:rsid w:val="00C57B2F"/>
    <w:rsid w:val="00C609B5"/>
    <w:rsid w:val="00C616F2"/>
    <w:rsid w:val="00C61D15"/>
    <w:rsid w:val="00C628ED"/>
    <w:rsid w:val="00C647C5"/>
    <w:rsid w:val="00C65121"/>
    <w:rsid w:val="00C65939"/>
    <w:rsid w:val="00C665AF"/>
    <w:rsid w:val="00C7060E"/>
    <w:rsid w:val="00C70C71"/>
    <w:rsid w:val="00C71BA1"/>
    <w:rsid w:val="00C73072"/>
    <w:rsid w:val="00C74480"/>
    <w:rsid w:val="00C74CB1"/>
    <w:rsid w:val="00C755A4"/>
    <w:rsid w:val="00C75B72"/>
    <w:rsid w:val="00C75BEF"/>
    <w:rsid w:val="00C76955"/>
    <w:rsid w:val="00C77A46"/>
    <w:rsid w:val="00C77B79"/>
    <w:rsid w:val="00C810EC"/>
    <w:rsid w:val="00C8137F"/>
    <w:rsid w:val="00C814C2"/>
    <w:rsid w:val="00C82638"/>
    <w:rsid w:val="00C84642"/>
    <w:rsid w:val="00C85E67"/>
    <w:rsid w:val="00C86433"/>
    <w:rsid w:val="00C86776"/>
    <w:rsid w:val="00C86AEA"/>
    <w:rsid w:val="00C86F07"/>
    <w:rsid w:val="00C87F4F"/>
    <w:rsid w:val="00C93698"/>
    <w:rsid w:val="00C93B71"/>
    <w:rsid w:val="00C93F65"/>
    <w:rsid w:val="00C9518B"/>
    <w:rsid w:val="00C97DCA"/>
    <w:rsid w:val="00C97E89"/>
    <w:rsid w:val="00CA1080"/>
    <w:rsid w:val="00CA2A5F"/>
    <w:rsid w:val="00CA3467"/>
    <w:rsid w:val="00CA3937"/>
    <w:rsid w:val="00CA5DF2"/>
    <w:rsid w:val="00CA5F5D"/>
    <w:rsid w:val="00CA649B"/>
    <w:rsid w:val="00CA69AA"/>
    <w:rsid w:val="00CA6D56"/>
    <w:rsid w:val="00CA71AF"/>
    <w:rsid w:val="00CA7C2F"/>
    <w:rsid w:val="00CB0532"/>
    <w:rsid w:val="00CB1BF4"/>
    <w:rsid w:val="00CB24AA"/>
    <w:rsid w:val="00CB2656"/>
    <w:rsid w:val="00CB3A47"/>
    <w:rsid w:val="00CB45E7"/>
    <w:rsid w:val="00CB5134"/>
    <w:rsid w:val="00CB5549"/>
    <w:rsid w:val="00CB5FB3"/>
    <w:rsid w:val="00CB6E11"/>
    <w:rsid w:val="00CB6E25"/>
    <w:rsid w:val="00CB7AC2"/>
    <w:rsid w:val="00CC1749"/>
    <w:rsid w:val="00CC22D1"/>
    <w:rsid w:val="00CC244D"/>
    <w:rsid w:val="00CC26C6"/>
    <w:rsid w:val="00CC2A86"/>
    <w:rsid w:val="00CC4BF2"/>
    <w:rsid w:val="00CC5D65"/>
    <w:rsid w:val="00CC6D72"/>
    <w:rsid w:val="00CC7779"/>
    <w:rsid w:val="00CD0387"/>
    <w:rsid w:val="00CD1B0E"/>
    <w:rsid w:val="00CD227E"/>
    <w:rsid w:val="00CD245C"/>
    <w:rsid w:val="00CD2761"/>
    <w:rsid w:val="00CD2891"/>
    <w:rsid w:val="00CD2C0D"/>
    <w:rsid w:val="00CD4AB9"/>
    <w:rsid w:val="00CD5019"/>
    <w:rsid w:val="00CD51D9"/>
    <w:rsid w:val="00CD5462"/>
    <w:rsid w:val="00CD5977"/>
    <w:rsid w:val="00CD68A8"/>
    <w:rsid w:val="00CD6D80"/>
    <w:rsid w:val="00CD711B"/>
    <w:rsid w:val="00CE0FDB"/>
    <w:rsid w:val="00CE1397"/>
    <w:rsid w:val="00CE1ED2"/>
    <w:rsid w:val="00CE375E"/>
    <w:rsid w:val="00CE4595"/>
    <w:rsid w:val="00CE48EF"/>
    <w:rsid w:val="00CE5D44"/>
    <w:rsid w:val="00CE5F00"/>
    <w:rsid w:val="00CE66E2"/>
    <w:rsid w:val="00CE6E7B"/>
    <w:rsid w:val="00CE70F3"/>
    <w:rsid w:val="00CE716A"/>
    <w:rsid w:val="00CF0A27"/>
    <w:rsid w:val="00CF0FCB"/>
    <w:rsid w:val="00CF1A10"/>
    <w:rsid w:val="00CF4D74"/>
    <w:rsid w:val="00CF5EF5"/>
    <w:rsid w:val="00CF603D"/>
    <w:rsid w:val="00CF67CF"/>
    <w:rsid w:val="00CF6E3D"/>
    <w:rsid w:val="00CF7850"/>
    <w:rsid w:val="00D00968"/>
    <w:rsid w:val="00D0103E"/>
    <w:rsid w:val="00D03BF8"/>
    <w:rsid w:val="00D041BF"/>
    <w:rsid w:val="00D057E1"/>
    <w:rsid w:val="00D06F13"/>
    <w:rsid w:val="00D0796A"/>
    <w:rsid w:val="00D10814"/>
    <w:rsid w:val="00D11E35"/>
    <w:rsid w:val="00D12660"/>
    <w:rsid w:val="00D12E8C"/>
    <w:rsid w:val="00D131BB"/>
    <w:rsid w:val="00D13456"/>
    <w:rsid w:val="00D13B77"/>
    <w:rsid w:val="00D1549D"/>
    <w:rsid w:val="00D15710"/>
    <w:rsid w:val="00D1621F"/>
    <w:rsid w:val="00D16DCE"/>
    <w:rsid w:val="00D20BCE"/>
    <w:rsid w:val="00D21AB6"/>
    <w:rsid w:val="00D21F84"/>
    <w:rsid w:val="00D23BF2"/>
    <w:rsid w:val="00D23FC9"/>
    <w:rsid w:val="00D2436A"/>
    <w:rsid w:val="00D2492C"/>
    <w:rsid w:val="00D27683"/>
    <w:rsid w:val="00D279C0"/>
    <w:rsid w:val="00D27F41"/>
    <w:rsid w:val="00D30EF6"/>
    <w:rsid w:val="00D31812"/>
    <w:rsid w:val="00D31A8F"/>
    <w:rsid w:val="00D3323A"/>
    <w:rsid w:val="00D34BB9"/>
    <w:rsid w:val="00D35755"/>
    <w:rsid w:val="00D36767"/>
    <w:rsid w:val="00D37762"/>
    <w:rsid w:val="00D4099C"/>
    <w:rsid w:val="00D40F77"/>
    <w:rsid w:val="00D4139C"/>
    <w:rsid w:val="00D41A11"/>
    <w:rsid w:val="00D446E5"/>
    <w:rsid w:val="00D45495"/>
    <w:rsid w:val="00D466D4"/>
    <w:rsid w:val="00D46C20"/>
    <w:rsid w:val="00D47082"/>
    <w:rsid w:val="00D502E7"/>
    <w:rsid w:val="00D504EC"/>
    <w:rsid w:val="00D51119"/>
    <w:rsid w:val="00D51420"/>
    <w:rsid w:val="00D514F0"/>
    <w:rsid w:val="00D51564"/>
    <w:rsid w:val="00D51DB4"/>
    <w:rsid w:val="00D52661"/>
    <w:rsid w:val="00D531C5"/>
    <w:rsid w:val="00D54175"/>
    <w:rsid w:val="00D5447C"/>
    <w:rsid w:val="00D54A27"/>
    <w:rsid w:val="00D54B58"/>
    <w:rsid w:val="00D54EE2"/>
    <w:rsid w:val="00D5553A"/>
    <w:rsid w:val="00D5598B"/>
    <w:rsid w:val="00D55E6C"/>
    <w:rsid w:val="00D57174"/>
    <w:rsid w:val="00D574B4"/>
    <w:rsid w:val="00D60597"/>
    <w:rsid w:val="00D62055"/>
    <w:rsid w:val="00D645E0"/>
    <w:rsid w:val="00D64CF1"/>
    <w:rsid w:val="00D65D5E"/>
    <w:rsid w:val="00D66607"/>
    <w:rsid w:val="00D67715"/>
    <w:rsid w:val="00D67BC7"/>
    <w:rsid w:val="00D67D52"/>
    <w:rsid w:val="00D67D94"/>
    <w:rsid w:val="00D67EAE"/>
    <w:rsid w:val="00D7305A"/>
    <w:rsid w:val="00D73E8D"/>
    <w:rsid w:val="00D74D7F"/>
    <w:rsid w:val="00D74DE2"/>
    <w:rsid w:val="00D76968"/>
    <w:rsid w:val="00D76A64"/>
    <w:rsid w:val="00D7745E"/>
    <w:rsid w:val="00D81DC1"/>
    <w:rsid w:val="00D82644"/>
    <w:rsid w:val="00D82DD1"/>
    <w:rsid w:val="00D84150"/>
    <w:rsid w:val="00D8471E"/>
    <w:rsid w:val="00D85FA9"/>
    <w:rsid w:val="00D9015F"/>
    <w:rsid w:val="00D90460"/>
    <w:rsid w:val="00D91E6F"/>
    <w:rsid w:val="00D91F9F"/>
    <w:rsid w:val="00D92447"/>
    <w:rsid w:val="00D92BC9"/>
    <w:rsid w:val="00D93385"/>
    <w:rsid w:val="00D9473F"/>
    <w:rsid w:val="00D94894"/>
    <w:rsid w:val="00D94C9D"/>
    <w:rsid w:val="00D95E00"/>
    <w:rsid w:val="00D973BD"/>
    <w:rsid w:val="00DA035C"/>
    <w:rsid w:val="00DA03A0"/>
    <w:rsid w:val="00DA047D"/>
    <w:rsid w:val="00DA17A5"/>
    <w:rsid w:val="00DA1D32"/>
    <w:rsid w:val="00DA2E57"/>
    <w:rsid w:val="00DA55B2"/>
    <w:rsid w:val="00DA72AF"/>
    <w:rsid w:val="00DA7D5A"/>
    <w:rsid w:val="00DA7ECE"/>
    <w:rsid w:val="00DB02DB"/>
    <w:rsid w:val="00DB0636"/>
    <w:rsid w:val="00DB0A7A"/>
    <w:rsid w:val="00DB1A34"/>
    <w:rsid w:val="00DB31F7"/>
    <w:rsid w:val="00DB44E7"/>
    <w:rsid w:val="00DB6223"/>
    <w:rsid w:val="00DB6438"/>
    <w:rsid w:val="00DB795F"/>
    <w:rsid w:val="00DC1123"/>
    <w:rsid w:val="00DC13E7"/>
    <w:rsid w:val="00DC17A4"/>
    <w:rsid w:val="00DC3ADF"/>
    <w:rsid w:val="00DC3CD1"/>
    <w:rsid w:val="00DC3CD6"/>
    <w:rsid w:val="00DC45FE"/>
    <w:rsid w:val="00DC4792"/>
    <w:rsid w:val="00DC4872"/>
    <w:rsid w:val="00DC4F6A"/>
    <w:rsid w:val="00DC5803"/>
    <w:rsid w:val="00DC671B"/>
    <w:rsid w:val="00DC740A"/>
    <w:rsid w:val="00DC7BC0"/>
    <w:rsid w:val="00DD0E10"/>
    <w:rsid w:val="00DD1246"/>
    <w:rsid w:val="00DD223F"/>
    <w:rsid w:val="00DD309D"/>
    <w:rsid w:val="00DD38A4"/>
    <w:rsid w:val="00DD5006"/>
    <w:rsid w:val="00DD5EC7"/>
    <w:rsid w:val="00DE321C"/>
    <w:rsid w:val="00DE494B"/>
    <w:rsid w:val="00DE6309"/>
    <w:rsid w:val="00DF0984"/>
    <w:rsid w:val="00DF16C9"/>
    <w:rsid w:val="00DF1F0E"/>
    <w:rsid w:val="00DF2EFF"/>
    <w:rsid w:val="00DF3C2C"/>
    <w:rsid w:val="00DF74CA"/>
    <w:rsid w:val="00E014B1"/>
    <w:rsid w:val="00E06EF2"/>
    <w:rsid w:val="00E07CD8"/>
    <w:rsid w:val="00E10D10"/>
    <w:rsid w:val="00E113EA"/>
    <w:rsid w:val="00E11B62"/>
    <w:rsid w:val="00E12862"/>
    <w:rsid w:val="00E12DA8"/>
    <w:rsid w:val="00E135B2"/>
    <w:rsid w:val="00E1361F"/>
    <w:rsid w:val="00E140F9"/>
    <w:rsid w:val="00E142D7"/>
    <w:rsid w:val="00E14476"/>
    <w:rsid w:val="00E14811"/>
    <w:rsid w:val="00E14955"/>
    <w:rsid w:val="00E1631A"/>
    <w:rsid w:val="00E16BF4"/>
    <w:rsid w:val="00E17012"/>
    <w:rsid w:val="00E178A6"/>
    <w:rsid w:val="00E21878"/>
    <w:rsid w:val="00E24C0A"/>
    <w:rsid w:val="00E2577C"/>
    <w:rsid w:val="00E26FD7"/>
    <w:rsid w:val="00E273E0"/>
    <w:rsid w:val="00E310A2"/>
    <w:rsid w:val="00E32BD1"/>
    <w:rsid w:val="00E33ACC"/>
    <w:rsid w:val="00E34420"/>
    <w:rsid w:val="00E345F7"/>
    <w:rsid w:val="00E34B25"/>
    <w:rsid w:val="00E36EEB"/>
    <w:rsid w:val="00E4089D"/>
    <w:rsid w:val="00E408D8"/>
    <w:rsid w:val="00E40F3D"/>
    <w:rsid w:val="00E411CF"/>
    <w:rsid w:val="00E426F6"/>
    <w:rsid w:val="00E42841"/>
    <w:rsid w:val="00E43886"/>
    <w:rsid w:val="00E44267"/>
    <w:rsid w:val="00E454D6"/>
    <w:rsid w:val="00E46594"/>
    <w:rsid w:val="00E478C2"/>
    <w:rsid w:val="00E509AD"/>
    <w:rsid w:val="00E50A5F"/>
    <w:rsid w:val="00E50D90"/>
    <w:rsid w:val="00E521C4"/>
    <w:rsid w:val="00E52DD0"/>
    <w:rsid w:val="00E53780"/>
    <w:rsid w:val="00E53C5C"/>
    <w:rsid w:val="00E54757"/>
    <w:rsid w:val="00E548BA"/>
    <w:rsid w:val="00E54A61"/>
    <w:rsid w:val="00E56252"/>
    <w:rsid w:val="00E56403"/>
    <w:rsid w:val="00E57430"/>
    <w:rsid w:val="00E57445"/>
    <w:rsid w:val="00E57D09"/>
    <w:rsid w:val="00E60287"/>
    <w:rsid w:val="00E616E7"/>
    <w:rsid w:val="00E61816"/>
    <w:rsid w:val="00E61E24"/>
    <w:rsid w:val="00E62A2F"/>
    <w:rsid w:val="00E63704"/>
    <w:rsid w:val="00E639A0"/>
    <w:rsid w:val="00E63FE7"/>
    <w:rsid w:val="00E64994"/>
    <w:rsid w:val="00E650A3"/>
    <w:rsid w:val="00E65191"/>
    <w:rsid w:val="00E6575A"/>
    <w:rsid w:val="00E663F2"/>
    <w:rsid w:val="00E714AC"/>
    <w:rsid w:val="00E72109"/>
    <w:rsid w:val="00E72612"/>
    <w:rsid w:val="00E76CA5"/>
    <w:rsid w:val="00E7723C"/>
    <w:rsid w:val="00E77424"/>
    <w:rsid w:val="00E779D8"/>
    <w:rsid w:val="00E80242"/>
    <w:rsid w:val="00E80A14"/>
    <w:rsid w:val="00E8109E"/>
    <w:rsid w:val="00E81D63"/>
    <w:rsid w:val="00E82296"/>
    <w:rsid w:val="00E8286F"/>
    <w:rsid w:val="00E85136"/>
    <w:rsid w:val="00E87725"/>
    <w:rsid w:val="00E902A2"/>
    <w:rsid w:val="00E90857"/>
    <w:rsid w:val="00E91392"/>
    <w:rsid w:val="00E928F2"/>
    <w:rsid w:val="00E93DD1"/>
    <w:rsid w:val="00E94374"/>
    <w:rsid w:val="00E956E1"/>
    <w:rsid w:val="00E95AD3"/>
    <w:rsid w:val="00EA0518"/>
    <w:rsid w:val="00EA1EAC"/>
    <w:rsid w:val="00EA1F60"/>
    <w:rsid w:val="00EA53DF"/>
    <w:rsid w:val="00EA6410"/>
    <w:rsid w:val="00EA69C2"/>
    <w:rsid w:val="00EB0B44"/>
    <w:rsid w:val="00EB1E56"/>
    <w:rsid w:val="00EB382E"/>
    <w:rsid w:val="00EB395B"/>
    <w:rsid w:val="00EB4DD8"/>
    <w:rsid w:val="00EB52D6"/>
    <w:rsid w:val="00EB637C"/>
    <w:rsid w:val="00EB6E1B"/>
    <w:rsid w:val="00EB72AA"/>
    <w:rsid w:val="00EB7615"/>
    <w:rsid w:val="00EC0306"/>
    <w:rsid w:val="00EC058C"/>
    <w:rsid w:val="00EC0A56"/>
    <w:rsid w:val="00EC1414"/>
    <w:rsid w:val="00EC44E1"/>
    <w:rsid w:val="00EC5359"/>
    <w:rsid w:val="00EC5EAE"/>
    <w:rsid w:val="00EC627B"/>
    <w:rsid w:val="00EC65E2"/>
    <w:rsid w:val="00EC6C6C"/>
    <w:rsid w:val="00EC7E9A"/>
    <w:rsid w:val="00ED0048"/>
    <w:rsid w:val="00ED1664"/>
    <w:rsid w:val="00ED26DB"/>
    <w:rsid w:val="00ED329C"/>
    <w:rsid w:val="00ED693D"/>
    <w:rsid w:val="00EE2BA7"/>
    <w:rsid w:val="00EE2E24"/>
    <w:rsid w:val="00EE394B"/>
    <w:rsid w:val="00EE39FE"/>
    <w:rsid w:val="00EE3DA6"/>
    <w:rsid w:val="00EE4EE7"/>
    <w:rsid w:val="00EE57B3"/>
    <w:rsid w:val="00EE5D53"/>
    <w:rsid w:val="00EE630D"/>
    <w:rsid w:val="00EE67B5"/>
    <w:rsid w:val="00EE699C"/>
    <w:rsid w:val="00EE7477"/>
    <w:rsid w:val="00EE7613"/>
    <w:rsid w:val="00EE7D6E"/>
    <w:rsid w:val="00EF0B2D"/>
    <w:rsid w:val="00EF13D3"/>
    <w:rsid w:val="00EF5F22"/>
    <w:rsid w:val="00EF7471"/>
    <w:rsid w:val="00EF7F1B"/>
    <w:rsid w:val="00F00080"/>
    <w:rsid w:val="00F0101D"/>
    <w:rsid w:val="00F022CD"/>
    <w:rsid w:val="00F02818"/>
    <w:rsid w:val="00F03EF9"/>
    <w:rsid w:val="00F043D3"/>
    <w:rsid w:val="00F05040"/>
    <w:rsid w:val="00F05BB3"/>
    <w:rsid w:val="00F064C1"/>
    <w:rsid w:val="00F07724"/>
    <w:rsid w:val="00F1046A"/>
    <w:rsid w:val="00F10B4C"/>
    <w:rsid w:val="00F11071"/>
    <w:rsid w:val="00F1208D"/>
    <w:rsid w:val="00F1333F"/>
    <w:rsid w:val="00F1655D"/>
    <w:rsid w:val="00F177D9"/>
    <w:rsid w:val="00F201DE"/>
    <w:rsid w:val="00F20923"/>
    <w:rsid w:val="00F21471"/>
    <w:rsid w:val="00F22787"/>
    <w:rsid w:val="00F22BBD"/>
    <w:rsid w:val="00F24C01"/>
    <w:rsid w:val="00F269C6"/>
    <w:rsid w:val="00F27081"/>
    <w:rsid w:val="00F33297"/>
    <w:rsid w:val="00F33421"/>
    <w:rsid w:val="00F33D9B"/>
    <w:rsid w:val="00F34A7D"/>
    <w:rsid w:val="00F360B4"/>
    <w:rsid w:val="00F3772B"/>
    <w:rsid w:val="00F405A9"/>
    <w:rsid w:val="00F40D51"/>
    <w:rsid w:val="00F41229"/>
    <w:rsid w:val="00F430C6"/>
    <w:rsid w:val="00F432F7"/>
    <w:rsid w:val="00F4333F"/>
    <w:rsid w:val="00F43C81"/>
    <w:rsid w:val="00F4412F"/>
    <w:rsid w:val="00F4720D"/>
    <w:rsid w:val="00F50338"/>
    <w:rsid w:val="00F5038A"/>
    <w:rsid w:val="00F51D8A"/>
    <w:rsid w:val="00F52444"/>
    <w:rsid w:val="00F53DF0"/>
    <w:rsid w:val="00F54ACD"/>
    <w:rsid w:val="00F54C98"/>
    <w:rsid w:val="00F554DB"/>
    <w:rsid w:val="00F55DDF"/>
    <w:rsid w:val="00F573E1"/>
    <w:rsid w:val="00F574E1"/>
    <w:rsid w:val="00F57803"/>
    <w:rsid w:val="00F57D98"/>
    <w:rsid w:val="00F604DA"/>
    <w:rsid w:val="00F63A07"/>
    <w:rsid w:val="00F63B86"/>
    <w:rsid w:val="00F6496C"/>
    <w:rsid w:val="00F64B1D"/>
    <w:rsid w:val="00F64F45"/>
    <w:rsid w:val="00F67AFA"/>
    <w:rsid w:val="00F721C2"/>
    <w:rsid w:val="00F724DD"/>
    <w:rsid w:val="00F73F83"/>
    <w:rsid w:val="00F75E5B"/>
    <w:rsid w:val="00F75ED5"/>
    <w:rsid w:val="00F77571"/>
    <w:rsid w:val="00F77768"/>
    <w:rsid w:val="00F80351"/>
    <w:rsid w:val="00F80A15"/>
    <w:rsid w:val="00F80B6F"/>
    <w:rsid w:val="00F8296B"/>
    <w:rsid w:val="00F833F7"/>
    <w:rsid w:val="00F8373A"/>
    <w:rsid w:val="00F84579"/>
    <w:rsid w:val="00F8537A"/>
    <w:rsid w:val="00F85B49"/>
    <w:rsid w:val="00F86BBA"/>
    <w:rsid w:val="00F8762F"/>
    <w:rsid w:val="00F87E24"/>
    <w:rsid w:val="00F90E90"/>
    <w:rsid w:val="00F91541"/>
    <w:rsid w:val="00F925A7"/>
    <w:rsid w:val="00F92F6B"/>
    <w:rsid w:val="00F95E6C"/>
    <w:rsid w:val="00F966E8"/>
    <w:rsid w:val="00F96DC5"/>
    <w:rsid w:val="00FA04F9"/>
    <w:rsid w:val="00FA0F3C"/>
    <w:rsid w:val="00FA4244"/>
    <w:rsid w:val="00FA5037"/>
    <w:rsid w:val="00FA514B"/>
    <w:rsid w:val="00FA594F"/>
    <w:rsid w:val="00FA6138"/>
    <w:rsid w:val="00FB0D55"/>
    <w:rsid w:val="00FB2162"/>
    <w:rsid w:val="00FB53FC"/>
    <w:rsid w:val="00FB6B94"/>
    <w:rsid w:val="00FB7F47"/>
    <w:rsid w:val="00FC01D5"/>
    <w:rsid w:val="00FC36CC"/>
    <w:rsid w:val="00FC4646"/>
    <w:rsid w:val="00FC49D1"/>
    <w:rsid w:val="00FC4C13"/>
    <w:rsid w:val="00FC5D45"/>
    <w:rsid w:val="00FC64F5"/>
    <w:rsid w:val="00FC6B7B"/>
    <w:rsid w:val="00FC7263"/>
    <w:rsid w:val="00FC7804"/>
    <w:rsid w:val="00FC795A"/>
    <w:rsid w:val="00FC79DF"/>
    <w:rsid w:val="00FD0280"/>
    <w:rsid w:val="00FD07C4"/>
    <w:rsid w:val="00FD07F1"/>
    <w:rsid w:val="00FD081E"/>
    <w:rsid w:val="00FD2266"/>
    <w:rsid w:val="00FD2C56"/>
    <w:rsid w:val="00FD2EEA"/>
    <w:rsid w:val="00FD3320"/>
    <w:rsid w:val="00FD3C89"/>
    <w:rsid w:val="00FD55BB"/>
    <w:rsid w:val="00FD5F4F"/>
    <w:rsid w:val="00FD60E2"/>
    <w:rsid w:val="00FD617E"/>
    <w:rsid w:val="00FD6230"/>
    <w:rsid w:val="00FD6608"/>
    <w:rsid w:val="00FD6A5A"/>
    <w:rsid w:val="00FD6ABC"/>
    <w:rsid w:val="00FE048D"/>
    <w:rsid w:val="00FE08DE"/>
    <w:rsid w:val="00FE0C87"/>
    <w:rsid w:val="00FE110D"/>
    <w:rsid w:val="00FE233B"/>
    <w:rsid w:val="00FE2B7C"/>
    <w:rsid w:val="00FE3910"/>
    <w:rsid w:val="00FE3D10"/>
    <w:rsid w:val="00FE4282"/>
    <w:rsid w:val="00FE44B5"/>
    <w:rsid w:val="00FE6138"/>
    <w:rsid w:val="00FE6E5A"/>
    <w:rsid w:val="00FE78AC"/>
    <w:rsid w:val="00FE7F26"/>
    <w:rsid w:val="00FF1A66"/>
    <w:rsid w:val="00FF3147"/>
    <w:rsid w:val="00FF4648"/>
    <w:rsid w:val="00FF53A1"/>
    <w:rsid w:val="00FF68AD"/>
    <w:rsid w:val="00FF717B"/>
    <w:rsid w:val="016A74AF"/>
    <w:rsid w:val="037026C5"/>
    <w:rsid w:val="03769185"/>
    <w:rsid w:val="0381EC74"/>
    <w:rsid w:val="03858488"/>
    <w:rsid w:val="04643A7B"/>
    <w:rsid w:val="055D51E5"/>
    <w:rsid w:val="06075335"/>
    <w:rsid w:val="069380F0"/>
    <w:rsid w:val="078C0870"/>
    <w:rsid w:val="07F8AAFE"/>
    <w:rsid w:val="096F9015"/>
    <w:rsid w:val="0A925053"/>
    <w:rsid w:val="0B9D3212"/>
    <w:rsid w:val="0C1505E9"/>
    <w:rsid w:val="0D8144AF"/>
    <w:rsid w:val="0F396706"/>
    <w:rsid w:val="0F773D36"/>
    <w:rsid w:val="124EABB9"/>
    <w:rsid w:val="12A606F2"/>
    <w:rsid w:val="146C49A1"/>
    <w:rsid w:val="14ABC3C7"/>
    <w:rsid w:val="14CD9895"/>
    <w:rsid w:val="1669713A"/>
    <w:rsid w:val="17838308"/>
    <w:rsid w:val="1873815D"/>
    <w:rsid w:val="1D0DC232"/>
    <w:rsid w:val="1D8DAF19"/>
    <w:rsid w:val="1E5BBF6E"/>
    <w:rsid w:val="1E9AA93A"/>
    <w:rsid w:val="1FD23039"/>
    <w:rsid w:val="2065586F"/>
    <w:rsid w:val="207FCBF5"/>
    <w:rsid w:val="22B51ED8"/>
    <w:rsid w:val="23448DFE"/>
    <w:rsid w:val="258EB7AD"/>
    <w:rsid w:val="25EEEAA9"/>
    <w:rsid w:val="270A99B3"/>
    <w:rsid w:val="298C35EF"/>
    <w:rsid w:val="29C0CF50"/>
    <w:rsid w:val="2A54BA18"/>
    <w:rsid w:val="2AC25BCC"/>
    <w:rsid w:val="2B4C302E"/>
    <w:rsid w:val="2B53EAD8"/>
    <w:rsid w:val="2CA91025"/>
    <w:rsid w:val="2D030B29"/>
    <w:rsid w:val="2DB91737"/>
    <w:rsid w:val="2F5A9448"/>
    <w:rsid w:val="30B1F563"/>
    <w:rsid w:val="3187CA79"/>
    <w:rsid w:val="320B20F6"/>
    <w:rsid w:val="325DF998"/>
    <w:rsid w:val="3261EB89"/>
    <w:rsid w:val="32EC3365"/>
    <w:rsid w:val="32F934FF"/>
    <w:rsid w:val="33ADA101"/>
    <w:rsid w:val="34D835E7"/>
    <w:rsid w:val="36AAA412"/>
    <w:rsid w:val="3710E2E5"/>
    <w:rsid w:val="37237108"/>
    <w:rsid w:val="3826F5AD"/>
    <w:rsid w:val="39E244D4"/>
    <w:rsid w:val="39EEBD76"/>
    <w:rsid w:val="3A307228"/>
    <w:rsid w:val="3ADB0C49"/>
    <w:rsid w:val="3B7E1535"/>
    <w:rsid w:val="3C70605A"/>
    <w:rsid w:val="3CA37821"/>
    <w:rsid w:val="3CAD4DC6"/>
    <w:rsid w:val="3CF02D80"/>
    <w:rsid w:val="3E3CCB95"/>
    <w:rsid w:val="3F185CDD"/>
    <w:rsid w:val="3FB87D99"/>
    <w:rsid w:val="403142D0"/>
    <w:rsid w:val="41E3CD7D"/>
    <w:rsid w:val="41EE6BE0"/>
    <w:rsid w:val="429B2711"/>
    <w:rsid w:val="42EEE29D"/>
    <w:rsid w:val="432BE5BD"/>
    <w:rsid w:val="44C7B61E"/>
    <w:rsid w:val="44D140D8"/>
    <w:rsid w:val="45A77020"/>
    <w:rsid w:val="45E47A84"/>
    <w:rsid w:val="466D1139"/>
    <w:rsid w:val="46ABA49C"/>
    <w:rsid w:val="4708D166"/>
    <w:rsid w:val="478022AC"/>
    <w:rsid w:val="479AABCF"/>
    <w:rsid w:val="4AA795BF"/>
    <w:rsid w:val="4ACA856A"/>
    <w:rsid w:val="4B7E078C"/>
    <w:rsid w:val="4C0C4709"/>
    <w:rsid w:val="4DA8EF56"/>
    <w:rsid w:val="4FE96CCD"/>
    <w:rsid w:val="520B6809"/>
    <w:rsid w:val="538695E5"/>
    <w:rsid w:val="53CF084C"/>
    <w:rsid w:val="53F8C95A"/>
    <w:rsid w:val="540121C0"/>
    <w:rsid w:val="5429B10F"/>
    <w:rsid w:val="5539A393"/>
    <w:rsid w:val="556641F2"/>
    <w:rsid w:val="55C58170"/>
    <w:rsid w:val="561D125A"/>
    <w:rsid w:val="56E0BE08"/>
    <w:rsid w:val="5713DE23"/>
    <w:rsid w:val="576151D1"/>
    <w:rsid w:val="579D72D2"/>
    <w:rsid w:val="57FC3094"/>
    <w:rsid w:val="5809C922"/>
    <w:rsid w:val="5A5E8378"/>
    <w:rsid w:val="5A9C4ADD"/>
    <w:rsid w:val="5A9E525E"/>
    <w:rsid w:val="5BD72300"/>
    <w:rsid w:val="5CC3224A"/>
    <w:rsid w:val="5D3FA881"/>
    <w:rsid w:val="5D992D29"/>
    <w:rsid w:val="5E27FEA3"/>
    <w:rsid w:val="5E39397A"/>
    <w:rsid w:val="5EB153D8"/>
    <w:rsid w:val="5F93C102"/>
    <w:rsid w:val="5FC3CF04"/>
    <w:rsid w:val="607375D7"/>
    <w:rsid w:val="60CDC4FC"/>
    <w:rsid w:val="6178C536"/>
    <w:rsid w:val="63327766"/>
    <w:rsid w:val="63F39C13"/>
    <w:rsid w:val="64AFC47D"/>
    <w:rsid w:val="64B66EF0"/>
    <w:rsid w:val="66125EDF"/>
    <w:rsid w:val="6633C72B"/>
    <w:rsid w:val="66F6887B"/>
    <w:rsid w:val="671BD2CE"/>
    <w:rsid w:val="67FD1D78"/>
    <w:rsid w:val="68A457C4"/>
    <w:rsid w:val="68E48A82"/>
    <w:rsid w:val="6A778AA2"/>
    <w:rsid w:val="6C95E1C8"/>
    <w:rsid w:val="6CE00100"/>
    <w:rsid w:val="6D6043CC"/>
    <w:rsid w:val="6DE5D4A6"/>
    <w:rsid w:val="6E183823"/>
    <w:rsid w:val="6E4428D9"/>
    <w:rsid w:val="6E73DE07"/>
    <w:rsid w:val="6ED8E4BB"/>
    <w:rsid w:val="6F999EA7"/>
    <w:rsid w:val="70D02C70"/>
    <w:rsid w:val="71CCD8E4"/>
    <w:rsid w:val="71F8F277"/>
    <w:rsid w:val="73195B16"/>
    <w:rsid w:val="74DF9C8F"/>
    <w:rsid w:val="74E7CED8"/>
    <w:rsid w:val="7536BD4F"/>
    <w:rsid w:val="75470053"/>
    <w:rsid w:val="75D58411"/>
    <w:rsid w:val="764E00F3"/>
    <w:rsid w:val="77AF3E25"/>
    <w:rsid w:val="782DC4E0"/>
    <w:rsid w:val="797FF17A"/>
    <w:rsid w:val="79A5F825"/>
    <w:rsid w:val="79D29EFC"/>
    <w:rsid w:val="7AE3193A"/>
    <w:rsid w:val="7B6565A2"/>
    <w:rsid w:val="7C6E09F6"/>
    <w:rsid w:val="7D3AB397"/>
    <w:rsid w:val="7E6A64D5"/>
    <w:rsid w:val="7E6BA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1AF511E"/>
  <w15:docId w15:val="{1A205C08-7B76-4983-ABCD-DCA033E7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78C2"/>
    <w:rPr>
      <w:rFonts w:ascii="Arial" w:hAnsi="Arial" w:cs="Times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939BC"/>
    <w:pPr>
      <w:keepNext/>
      <w:spacing w:after="120"/>
      <w:outlineLvl w:val="0"/>
    </w:pPr>
    <w:rPr>
      <w:rFonts w:asciiTheme="minorHAnsi" w:hAnsiTheme="minorHAnsi" w:cstheme="minorHAnsi"/>
      <w:b/>
      <w:bCs/>
      <w:szCs w:val="28"/>
    </w:rPr>
  </w:style>
  <w:style w:type="paragraph" w:styleId="Heading2">
    <w:name w:val="heading 2"/>
    <w:basedOn w:val="Normal"/>
    <w:next w:val="Normal"/>
    <w:qFormat/>
    <w:rsid w:val="00C609B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Bullet">
    <w:name w:val="Box Bullet"/>
    <w:basedOn w:val="Normal"/>
    <w:rsid w:val="005E5964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right="284"/>
    </w:pPr>
    <w:rPr>
      <w:rFonts w:ascii="Arial Narrow" w:hAnsi="Arial Narrow" w:cs="Times New Roman"/>
      <w:sz w:val="20"/>
      <w:szCs w:val="20"/>
      <w:lang w:eastAsia="en-US"/>
    </w:rPr>
  </w:style>
  <w:style w:type="paragraph" w:customStyle="1" w:styleId="Bullet">
    <w:name w:val="Bullet"/>
    <w:basedOn w:val="Normal"/>
    <w:rsid w:val="00884B15"/>
    <w:pPr>
      <w:numPr>
        <w:numId w:val="1"/>
      </w:numPr>
      <w:spacing w:before="120"/>
    </w:pPr>
    <w:rPr>
      <w:rFonts w:ascii="Times New Roman" w:hAnsi="Times New Roman"/>
    </w:rPr>
  </w:style>
  <w:style w:type="table" w:styleId="TableGrid">
    <w:name w:val="Table Grid"/>
    <w:basedOn w:val="TableNormal"/>
    <w:rsid w:val="00280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51003"/>
    <w:pPr>
      <w:tabs>
        <w:tab w:val="center" w:pos="4320"/>
        <w:tab w:val="right" w:pos="8640"/>
      </w:tabs>
    </w:pPr>
  </w:style>
  <w:style w:type="paragraph" w:customStyle="1" w:styleId="TableText">
    <w:name w:val="TableText"/>
    <w:basedOn w:val="Normal"/>
    <w:rsid w:val="00280A23"/>
    <w:pPr>
      <w:spacing w:before="120" w:after="120"/>
    </w:pPr>
  </w:style>
  <w:style w:type="paragraph" w:styleId="Footer">
    <w:name w:val="footer"/>
    <w:basedOn w:val="Normal"/>
    <w:link w:val="FooterChar"/>
    <w:uiPriority w:val="99"/>
    <w:rsid w:val="007434C3"/>
    <w:pPr>
      <w:pBdr>
        <w:top w:val="single" w:sz="4" w:space="4" w:color="auto"/>
      </w:pBdr>
    </w:pPr>
    <w:rPr>
      <w:rFonts w:ascii="Georgia" w:hAnsi="Georgia"/>
      <w:b/>
      <w:sz w:val="20"/>
    </w:rPr>
  </w:style>
  <w:style w:type="character" w:styleId="PageNumber">
    <w:name w:val="page number"/>
    <w:basedOn w:val="DefaultParagraphFont"/>
    <w:rsid w:val="00DD1246"/>
  </w:style>
  <w:style w:type="paragraph" w:styleId="BalloonText">
    <w:name w:val="Balloon Text"/>
    <w:basedOn w:val="Normal"/>
    <w:link w:val="BalloonTextChar"/>
    <w:rsid w:val="00305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058B1"/>
    <w:rPr>
      <w:rFonts w:ascii="Segoe UI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99674D"/>
    <w:pPr>
      <w:ind w:left="720"/>
      <w:contextualSpacing/>
    </w:pPr>
  </w:style>
  <w:style w:type="character" w:styleId="Hyperlink">
    <w:name w:val="Hyperlink"/>
    <w:basedOn w:val="DefaultParagraphFont"/>
    <w:unhideWhenUsed/>
    <w:rsid w:val="00604F1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4F1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2553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53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53BA"/>
    <w:rPr>
      <w:rFonts w:ascii="Arial" w:hAnsi="Arial" w:cs="Times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53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53BA"/>
    <w:rPr>
      <w:rFonts w:ascii="Arial" w:hAnsi="Arial" w:cs="Times"/>
      <w:b/>
      <w:bCs/>
      <w:lang w:eastAsia="en-GB"/>
    </w:rPr>
  </w:style>
  <w:style w:type="paragraph" w:customStyle="1" w:styleId="Body">
    <w:name w:val="Body"/>
    <w:rsid w:val="002B733A"/>
    <w:pPr>
      <w:pBdr>
        <w:top w:val="nil"/>
        <w:left w:val="nil"/>
        <w:bottom w:val="nil"/>
        <w:right w:val="nil"/>
        <w:between w:val="nil"/>
        <w:bar w:val="nil"/>
      </w:pBdr>
      <w:ind w:left="567"/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MOWGtext">
    <w:name w:val="MOWG text"/>
    <w:basedOn w:val="Normal"/>
    <w:link w:val="MOWGtextChar"/>
    <w:qFormat/>
    <w:rsid w:val="00BE3734"/>
    <w:pPr>
      <w:pBdr>
        <w:top w:val="nil"/>
        <w:left w:val="nil"/>
        <w:bottom w:val="nil"/>
        <w:right w:val="nil"/>
        <w:between w:val="nil"/>
        <w:bar w:val="nil"/>
      </w:pBdr>
      <w:spacing w:after="60"/>
    </w:pPr>
    <w:rPr>
      <w:rFonts w:ascii="Calibri" w:eastAsia="Calibri" w:hAnsi="Calibri" w:cstheme="minorBidi"/>
      <w:color w:val="000000"/>
      <w:sz w:val="22"/>
      <w:szCs w:val="22"/>
      <w:u w:color="000000"/>
      <w:bdr w:val="nil"/>
      <w:lang w:eastAsia="en-NZ"/>
    </w:rPr>
  </w:style>
  <w:style w:type="character" w:customStyle="1" w:styleId="MOWGtextChar">
    <w:name w:val="MOWG text Char"/>
    <w:basedOn w:val="DefaultParagraphFont"/>
    <w:link w:val="MOWGtext"/>
    <w:rsid w:val="00BE3734"/>
    <w:rPr>
      <w:rFonts w:ascii="Calibri" w:eastAsia="Calibri" w:hAnsi="Calibri" w:cstheme="minorBidi"/>
      <w:color w:val="000000"/>
      <w:sz w:val="22"/>
      <w:szCs w:val="22"/>
      <w:u w:color="000000"/>
      <w:bdr w:val="nil"/>
    </w:rPr>
  </w:style>
  <w:style w:type="paragraph" w:customStyle="1" w:styleId="MBCWGheading1">
    <w:name w:val="MBCWG heading 1"/>
    <w:basedOn w:val="Normal"/>
    <w:link w:val="MBCWGheading1Char"/>
    <w:autoRedefine/>
    <w:rsid w:val="003173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Theme="minorHAnsi" w:eastAsia="Calibri" w:hAnsiTheme="minorHAnsi" w:cstheme="minorHAnsi"/>
      <w:b/>
      <w:color w:val="000000" w:themeColor="text1"/>
      <w:sz w:val="22"/>
      <w:szCs w:val="22"/>
      <w:u w:val="single" w:color="000000"/>
      <w:bdr w:val="nil"/>
      <w:lang w:eastAsia="en-NZ"/>
    </w:rPr>
  </w:style>
  <w:style w:type="character" w:customStyle="1" w:styleId="MBCWGheading1Char">
    <w:name w:val="MBCWG heading 1 Char"/>
    <w:basedOn w:val="DefaultParagraphFont"/>
    <w:link w:val="MBCWGheading1"/>
    <w:rsid w:val="00317341"/>
    <w:rPr>
      <w:rFonts w:asciiTheme="minorHAnsi" w:eastAsia="Calibri" w:hAnsiTheme="minorHAnsi" w:cstheme="minorHAnsi"/>
      <w:b/>
      <w:color w:val="000000" w:themeColor="text1"/>
      <w:sz w:val="22"/>
      <w:szCs w:val="22"/>
      <w:u w:val="single" w:color="000000"/>
      <w:bdr w:val="nil"/>
    </w:rPr>
  </w:style>
  <w:style w:type="paragraph" w:customStyle="1" w:styleId="MOHBodyTExt">
    <w:name w:val="MOH Body TExt"/>
    <w:link w:val="MOHBodyTExtChar"/>
    <w:rsid w:val="00324E50"/>
    <w:pPr>
      <w:pBdr>
        <w:top w:val="nil"/>
        <w:left w:val="nil"/>
        <w:bottom w:val="nil"/>
        <w:right w:val="nil"/>
        <w:between w:val="nil"/>
        <w:bar w:val="nil"/>
      </w:pBdr>
      <w:ind w:left="567"/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MOHBodyTExtChar">
    <w:name w:val="MOH Body TExt Char"/>
    <w:basedOn w:val="DefaultParagraphFont"/>
    <w:link w:val="MOHBodyTExt"/>
    <w:rsid w:val="00324E50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86AB1"/>
    <w:rPr>
      <w:rFonts w:ascii="Georgia" w:hAnsi="Georgia" w:cs="Times"/>
      <w:b/>
      <w:szCs w:val="24"/>
      <w:lang w:eastAsia="en-GB"/>
    </w:rPr>
  </w:style>
  <w:style w:type="character" w:customStyle="1" w:styleId="normaltextrun">
    <w:name w:val="normaltextrun"/>
    <w:basedOn w:val="DefaultParagraphFont"/>
    <w:rsid w:val="00C50033"/>
  </w:style>
  <w:style w:type="character" w:customStyle="1" w:styleId="eop">
    <w:name w:val="eop"/>
    <w:basedOn w:val="DefaultParagraphFont"/>
    <w:rsid w:val="00C50033"/>
  </w:style>
  <w:style w:type="paragraph" w:customStyle="1" w:styleId="paragraph">
    <w:name w:val="paragraph"/>
    <w:basedOn w:val="Normal"/>
    <w:link w:val="paragraphChar"/>
    <w:rsid w:val="0084390F"/>
    <w:pPr>
      <w:spacing w:before="100" w:beforeAutospacing="1" w:after="100" w:afterAutospacing="1"/>
    </w:pPr>
    <w:rPr>
      <w:rFonts w:ascii="Times New Roman" w:hAnsi="Times New Roman" w:cs="Times New Roman"/>
      <w:lang w:eastAsia="en-NZ"/>
    </w:rPr>
  </w:style>
  <w:style w:type="character" w:customStyle="1" w:styleId="scxw4721137">
    <w:name w:val="scxw4721137"/>
    <w:basedOn w:val="DefaultParagraphFont"/>
    <w:rsid w:val="00235813"/>
  </w:style>
  <w:style w:type="paragraph" w:styleId="Revision">
    <w:name w:val="Revision"/>
    <w:hidden/>
    <w:uiPriority w:val="99"/>
    <w:semiHidden/>
    <w:rsid w:val="00FE233B"/>
    <w:rPr>
      <w:rFonts w:ascii="Arial" w:hAnsi="Arial" w:cs="Times"/>
      <w:sz w:val="24"/>
      <w:szCs w:val="24"/>
      <w:lang w:eastAsia="en-GB"/>
    </w:rPr>
  </w:style>
  <w:style w:type="character" w:customStyle="1" w:styleId="scxw133716055">
    <w:name w:val="scxw133716055"/>
    <w:basedOn w:val="DefaultParagraphFont"/>
    <w:rsid w:val="00B24CB0"/>
  </w:style>
  <w:style w:type="paragraph" w:customStyle="1" w:styleId="MOWGBullet">
    <w:name w:val="MOWG Bullet"/>
    <w:basedOn w:val="paragraph"/>
    <w:link w:val="MOWGBulletChar"/>
    <w:qFormat/>
    <w:rsid w:val="000939BC"/>
    <w:pPr>
      <w:numPr>
        <w:numId w:val="16"/>
      </w:numPr>
      <w:tabs>
        <w:tab w:val="clear" w:pos="567"/>
      </w:tabs>
      <w:spacing w:before="0" w:beforeAutospacing="0" w:after="0" w:afterAutospacing="0"/>
      <w:ind w:left="447" w:hanging="425"/>
      <w:textAlignment w:val="baseline"/>
    </w:pPr>
    <w:rPr>
      <w:rFonts w:ascii="Calibri" w:hAnsi="Calibri" w:cs="Calibri"/>
      <w:sz w:val="22"/>
      <w:szCs w:val="22"/>
      <w:lang w:val="x-none"/>
    </w:rPr>
  </w:style>
  <w:style w:type="paragraph" w:customStyle="1" w:styleId="MOWGHeading1">
    <w:name w:val="MOWG Heading 1"/>
    <w:basedOn w:val="Heading1"/>
    <w:link w:val="MOWGHeading1Char"/>
    <w:qFormat/>
    <w:rsid w:val="009A5AC4"/>
    <w:pPr>
      <w:keepNext w:val="0"/>
    </w:pPr>
    <w:rPr>
      <w:sz w:val="22"/>
      <w:szCs w:val="22"/>
    </w:rPr>
  </w:style>
  <w:style w:type="character" w:customStyle="1" w:styleId="paragraphChar">
    <w:name w:val="paragraph Char"/>
    <w:basedOn w:val="DefaultParagraphFont"/>
    <w:link w:val="paragraph"/>
    <w:rsid w:val="000939BC"/>
    <w:rPr>
      <w:sz w:val="24"/>
      <w:szCs w:val="24"/>
    </w:rPr>
  </w:style>
  <w:style w:type="character" w:customStyle="1" w:styleId="MOWGBulletChar">
    <w:name w:val="MOWG Bullet Char"/>
    <w:basedOn w:val="paragraphChar"/>
    <w:link w:val="MOWGBullet"/>
    <w:rsid w:val="000939BC"/>
    <w:rPr>
      <w:rFonts w:ascii="Calibri" w:hAnsi="Calibri" w:cs="Calibri"/>
      <w:sz w:val="22"/>
      <w:szCs w:val="22"/>
      <w:lang w:val="x-none"/>
    </w:rPr>
  </w:style>
  <w:style w:type="character" w:customStyle="1" w:styleId="Heading1Char">
    <w:name w:val="Heading 1 Char"/>
    <w:basedOn w:val="DefaultParagraphFont"/>
    <w:link w:val="Heading1"/>
    <w:rsid w:val="000939BC"/>
    <w:rPr>
      <w:rFonts w:asciiTheme="minorHAnsi" w:hAnsiTheme="minorHAnsi" w:cstheme="minorHAnsi"/>
      <w:b/>
      <w:bCs/>
      <w:sz w:val="24"/>
      <w:szCs w:val="28"/>
      <w:lang w:eastAsia="en-GB"/>
    </w:rPr>
  </w:style>
  <w:style w:type="character" w:customStyle="1" w:styleId="MOWGHeading1Char">
    <w:name w:val="MOWG Heading 1 Char"/>
    <w:basedOn w:val="Heading1Char"/>
    <w:link w:val="MOWGHeading1"/>
    <w:rsid w:val="009A5AC4"/>
    <w:rPr>
      <w:rFonts w:asciiTheme="minorHAnsi" w:hAnsiTheme="minorHAnsi" w:cstheme="minorHAnsi"/>
      <w:b/>
      <w:bCs/>
      <w:sz w:val="22"/>
      <w:szCs w:val="22"/>
      <w:lang w:eastAsia="en-GB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unhideWhenUsed/>
    <w:rsid w:val="007B5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9473">
          <w:marLeft w:val="85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9012">
          <w:marLeft w:val="85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64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0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0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82341">
          <w:marLeft w:val="432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6504">
          <w:marLeft w:val="432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0877">
          <w:marLeft w:val="432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775">
          <w:marLeft w:val="85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883">
          <w:marLeft w:val="85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7716">
          <w:marLeft w:val="85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2934">
          <w:marLeft w:val="432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0872">
          <w:marLeft w:val="432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3997">
          <w:marLeft w:val="85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3400">
          <w:marLeft w:val="85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4297">
          <w:marLeft w:val="85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6922">
          <w:marLeft w:val="85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914266-ddfd-427e-aaf8-1eed68545fe0" xsi:nil="true"/>
    <lcf76f155ced4ddcb4097134ff3c332f xmlns="495350a1-fbc6-4c48-8b9f-1b2a558fdfe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7ED2DEF3E8249A49BA3E5FC4B48A0" ma:contentTypeVersion="17" ma:contentTypeDescription="Create a new document." ma:contentTypeScope="" ma:versionID="3f729407f87dfcb0c3ea8294465e9432">
  <xsd:schema xmlns:xsd="http://www.w3.org/2001/XMLSchema" xmlns:xs="http://www.w3.org/2001/XMLSchema" xmlns:p="http://schemas.microsoft.com/office/2006/metadata/properties" xmlns:ns2="495350a1-fbc6-4c48-8b9f-1b2a558fdfe3" xmlns:ns3="42914266-ddfd-427e-aaf8-1eed68545fe0" targetNamespace="http://schemas.microsoft.com/office/2006/metadata/properties" ma:root="true" ma:fieldsID="040abcba8b313fea097f909a4bdea121" ns2:_="" ns3:_="">
    <xsd:import namespace="495350a1-fbc6-4c48-8b9f-1b2a558fdfe3"/>
    <xsd:import namespace="42914266-ddfd-427e-aaf8-1eed68545f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350a1-fbc6-4c48-8b9f-1b2a558fdf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825b20-a472-471f-bd9f-6b27f15d73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14266-ddfd-427e-aaf8-1eed68545f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d019e1f-0a69-4e10-b097-b686891bdd0a}" ma:internalName="TaxCatchAll" ma:showField="CatchAllData" ma:web="42914266-ddfd-427e-aaf8-1eed68545f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C1C82-0E23-4390-969E-6AD0370AE9EF}">
  <ds:schemaRefs>
    <ds:schemaRef ds:uri="http://schemas.microsoft.com/office/2006/metadata/properties"/>
    <ds:schemaRef ds:uri="http://schemas.microsoft.com/office/infopath/2007/PartnerControls"/>
    <ds:schemaRef ds:uri="42914266-ddfd-427e-aaf8-1eed68545fe0"/>
    <ds:schemaRef ds:uri="495350a1-fbc6-4c48-8b9f-1b2a558fdfe3"/>
  </ds:schemaRefs>
</ds:datastoreItem>
</file>

<file path=customXml/itemProps2.xml><?xml version="1.0" encoding="utf-8"?>
<ds:datastoreItem xmlns:ds="http://schemas.openxmlformats.org/officeDocument/2006/customXml" ds:itemID="{C10176EE-03C6-4B13-B99A-9C784CB130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E89207-CD61-408D-BB2C-45E405074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350a1-fbc6-4c48-8b9f-1b2a558fdfe3"/>
    <ds:schemaRef ds:uri="42914266-ddfd-427e-aaf8-1eed68545f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4E6208-E754-4741-97A8-CC55A294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1364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Wordpro</Company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Grain</dc:creator>
  <cp:keywords/>
  <dc:description/>
  <cp:lastModifiedBy>Loreen Lee</cp:lastModifiedBy>
  <cp:revision>14</cp:revision>
  <cp:lastPrinted>2020-11-18T20:35:00Z</cp:lastPrinted>
  <dcterms:created xsi:type="dcterms:W3CDTF">2023-08-28T01:40:00Z</dcterms:created>
  <dcterms:modified xsi:type="dcterms:W3CDTF">2023-10-24T02:16:00Z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0x010100CEE7ED2DEF3E8249A49BA3E5FC4B48A0</vt:lpwstr>
  </property>
  <property fmtid="{D5CDD505-2E9C-101B-9397-08002B2CF9AE}" pid="3" name="MediaServiceImageTags">
    <vt:lpwstr/>
  </property>
</Properties>
</file>