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599"/>
        <w:tblOverlap w:val="never"/>
        <w:tblW w:w="0" w:type="auto"/>
        <w:tblCellMar>
          <w:left w:w="0" w:type="dxa"/>
          <w:right w:w="0" w:type="dxa"/>
        </w:tblCellMar>
        <w:tblLook w:val="04A0" w:firstRow="1" w:lastRow="0" w:firstColumn="1" w:lastColumn="0" w:noHBand="0" w:noVBand="1"/>
      </w:tblPr>
      <w:tblGrid>
        <w:gridCol w:w="4200"/>
        <w:gridCol w:w="4200"/>
        <w:gridCol w:w="600"/>
      </w:tblGrid>
      <w:tr w:rsidR="00BC70C6" w14:paraId="2109CB6C" w14:textId="77777777" w:rsidTr="00BC70C6">
        <w:trPr>
          <w:gridAfter w:val="1"/>
          <w:wAfter w:w="600" w:type="dxa"/>
        </w:trPr>
        <w:tc>
          <w:tcPr>
            <w:tcW w:w="4200" w:type="dxa"/>
            <w:tcMar>
              <w:top w:w="0" w:type="dxa"/>
              <w:left w:w="0" w:type="dxa"/>
              <w:bottom w:w="120" w:type="dxa"/>
              <w:right w:w="0" w:type="dxa"/>
            </w:tcMar>
            <w:hideMark/>
          </w:tcPr>
          <w:p w14:paraId="25A7F757" w14:textId="77777777" w:rsidR="00BC70C6" w:rsidRDefault="00BC70C6" w:rsidP="00BC70C6">
            <w:bookmarkStart w:id="0" w:name="_MailOriginal"/>
          </w:p>
        </w:tc>
        <w:tc>
          <w:tcPr>
            <w:tcW w:w="4200" w:type="dxa"/>
            <w:tcMar>
              <w:top w:w="0" w:type="dxa"/>
              <w:left w:w="0" w:type="dxa"/>
              <w:bottom w:w="120" w:type="dxa"/>
              <w:right w:w="0" w:type="dxa"/>
            </w:tcMar>
            <w:hideMark/>
          </w:tcPr>
          <w:p w14:paraId="37C87A54" w14:textId="77777777" w:rsidR="00BC70C6" w:rsidRDefault="00BC70C6" w:rsidP="00BC70C6">
            <w:pPr>
              <w:pStyle w:val="NormalWeb"/>
              <w:spacing w:before="0" w:beforeAutospacing="0" w:after="0" w:afterAutospacing="0" w:line="285" w:lineRule="atLeast"/>
              <w:jc w:val="right"/>
              <w:rPr>
                <w:rFonts w:ascii="Arial" w:hAnsi="Arial" w:cs="Arial"/>
                <w:color w:val="717A8A"/>
                <w:sz w:val="18"/>
                <w:szCs w:val="18"/>
              </w:rPr>
            </w:pPr>
            <w:r>
              <w:rPr>
                <w:rFonts w:ascii="Arial" w:hAnsi="Arial" w:cs="Arial"/>
                <w:color w:val="717A8A"/>
                <w:sz w:val="18"/>
                <w:szCs w:val="18"/>
              </w:rPr>
              <w:t xml:space="preserve">No images? </w:t>
            </w:r>
            <w:hyperlink r:id="rId5" w:history="1">
              <w:r>
                <w:rPr>
                  <w:rStyle w:val="Hyperlink"/>
                  <w:rFonts w:ascii="Arial" w:hAnsi="Arial" w:cs="Arial"/>
                  <w:color w:val="717A8A"/>
                  <w:sz w:val="18"/>
                  <w:szCs w:val="18"/>
                </w:rPr>
                <w:t>Click here</w:t>
              </w:r>
            </w:hyperlink>
          </w:p>
        </w:tc>
      </w:tr>
      <w:tr w:rsidR="00BC70C6" w14:paraId="63286217" w14:textId="77777777" w:rsidTr="00BC70C6">
        <w:tc>
          <w:tcPr>
            <w:tcW w:w="9000" w:type="dxa"/>
            <w:gridSpan w:val="3"/>
            <w:vAlign w:val="center"/>
            <w:hideMark/>
          </w:tcPr>
          <w:p w14:paraId="0FCDBF16" w14:textId="77777777" w:rsidR="00BC70C6" w:rsidRDefault="00BC70C6" w:rsidP="00BC70C6">
            <w:pPr>
              <w:spacing w:line="480" w:lineRule="atLeast"/>
              <w:rPr>
                <w:rFonts w:ascii="Arial" w:hAnsi="Arial" w:cs="Arial"/>
                <w:color w:val="41637E"/>
                <w:sz w:val="39"/>
                <w:szCs w:val="39"/>
              </w:rPr>
            </w:pPr>
            <w:r>
              <w:rPr>
                <w:rFonts w:ascii="Arial" w:hAnsi="Arial" w:cs="Arial"/>
                <w:noProof/>
                <w:color w:val="41637E"/>
                <w:sz w:val="39"/>
                <w:szCs w:val="39"/>
              </w:rPr>
              <w:drawing>
                <wp:inline distT="0" distB="0" distL="0" distR="0" wp14:anchorId="5F8E9043" wp14:editId="7B414CE7">
                  <wp:extent cx="2057400" cy="876300"/>
                  <wp:effectExtent l="0" t="0" r="0" b="0"/>
                  <wp:docPr id="13" name="Picture 1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57400" cy="876300"/>
                          </a:xfrm>
                          <a:prstGeom prst="rect">
                            <a:avLst/>
                          </a:prstGeom>
                          <a:noFill/>
                          <a:ln>
                            <a:noFill/>
                          </a:ln>
                        </pic:spPr>
                      </pic:pic>
                    </a:graphicData>
                  </a:graphic>
                </wp:inline>
              </w:drawing>
            </w:r>
          </w:p>
        </w:tc>
      </w:tr>
      <w:tr w:rsidR="00BC70C6" w14:paraId="3076FB2C" w14:textId="77777777" w:rsidTr="00BC70C6">
        <w:tc>
          <w:tcPr>
            <w:tcW w:w="9000" w:type="dxa"/>
            <w:gridSpan w:val="3"/>
            <w:shd w:val="clear" w:color="auto" w:fill="FFFFFF"/>
            <w:vAlign w:val="center"/>
            <w:hideMark/>
          </w:tcPr>
          <w:p w14:paraId="1F4807EA" w14:textId="77777777" w:rsidR="00BC70C6" w:rsidRDefault="00BC70C6" w:rsidP="00BC70C6">
            <w:pPr>
              <w:spacing w:line="285" w:lineRule="atLeast"/>
              <w:jc w:val="center"/>
              <w:rPr>
                <w:rFonts w:ascii="Arial" w:hAnsi="Arial" w:cs="Arial"/>
                <w:color w:val="717A8A"/>
                <w:sz w:val="18"/>
                <w:szCs w:val="18"/>
              </w:rPr>
            </w:pPr>
            <w:r>
              <w:rPr>
                <w:rFonts w:ascii="Arial" w:hAnsi="Arial" w:cs="Arial"/>
                <w:noProof/>
                <w:color w:val="717A8A"/>
                <w:sz w:val="18"/>
                <w:szCs w:val="18"/>
              </w:rPr>
              <w:drawing>
                <wp:inline distT="0" distB="0" distL="0" distR="0" wp14:anchorId="13302FB5" wp14:editId="3AA2FAE9">
                  <wp:extent cx="5715000" cy="3857625"/>
                  <wp:effectExtent l="0" t="0" r="0" b="9525"/>
                  <wp:docPr id="12" name="Picture 12" descr="Head and shoulder photo of Dr John Fountain, with the Canshare logo and his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 and shoulder photo of Dr John Fountain, with the Canshare logo and his titl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15000" cy="3857625"/>
                          </a:xfrm>
                          <a:prstGeom prst="rect">
                            <a:avLst/>
                          </a:prstGeom>
                          <a:noFill/>
                          <a:ln>
                            <a:noFill/>
                          </a:ln>
                        </pic:spPr>
                      </pic:pic>
                    </a:graphicData>
                  </a:graphic>
                </wp:inline>
              </w:drawing>
            </w:r>
          </w:p>
          <w:p w14:paraId="296463A4" w14:textId="77777777" w:rsidR="00BC70C6" w:rsidRDefault="00BC70C6" w:rsidP="00BC70C6">
            <w:pPr>
              <w:spacing w:line="120" w:lineRule="exact"/>
              <w:rPr>
                <w:rFonts w:ascii="Arial" w:hAnsi="Arial" w:cs="Arial"/>
                <w:color w:val="717A8A"/>
                <w:sz w:val="2"/>
                <w:szCs w:val="2"/>
              </w:rPr>
            </w:pPr>
            <w:r>
              <w:rPr>
                <w:rFonts w:ascii="Arial" w:hAnsi="Arial" w:cs="Arial"/>
                <w:color w:val="717A8A"/>
                <w:sz w:val="2"/>
                <w:szCs w:val="2"/>
              </w:rPr>
              <w:t> </w:t>
            </w:r>
          </w:p>
          <w:p w14:paraId="0B4F56EF" w14:textId="77777777" w:rsidR="00BC70C6" w:rsidRDefault="00BC70C6" w:rsidP="00BC70C6">
            <w:pPr>
              <w:spacing w:line="420" w:lineRule="exact"/>
              <w:textAlignment w:val="center"/>
              <w:rPr>
                <w:rFonts w:ascii="Montserrat" w:hAnsi="Montserrat"/>
                <w:color w:val="3D3B3D"/>
                <w:position w:val="17"/>
                <w:sz w:val="30"/>
                <w:szCs w:val="30"/>
              </w:rPr>
            </w:pPr>
            <w:proofErr w:type="spellStart"/>
            <w:r>
              <w:rPr>
                <w:rStyle w:val="Strong"/>
                <w:rFonts w:ascii="Montserrat" w:hAnsi="Montserrat"/>
                <w:color w:val="3D3B3D"/>
                <w:position w:val="17"/>
                <w:sz w:val="30"/>
                <w:szCs w:val="30"/>
              </w:rPr>
              <w:t>Mā</w:t>
            </w:r>
            <w:proofErr w:type="spellEnd"/>
            <w:r>
              <w:rPr>
                <w:rStyle w:val="Strong"/>
                <w:rFonts w:ascii="Montserrat" w:hAnsi="Montserrat"/>
                <w:color w:val="3D3B3D"/>
                <w:position w:val="17"/>
                <w:sz w:val="30"/>
                <w:szCs w:val="30"/>
              </w:rPr>
              <w:t xml:space="preserve"> </w:t>
            </w:r>
            <w:proofErr w:type="spellStart"/>
            <w:r>
              <w:rPr>
                <w:rStyle w:val="Strong"/>
                <w:rFonts w:ascii="Montserrat" w:hAnsi="Montserrat"/>
                <w:color w:val="3D3B3D"/>
                <w:position w:val="17"/>
                <w:sz w:val="30"/>
                <w:szCs w:val="30"/>
              </w:rPr>
              <w:t>te</w:t>
            </w:r>
            <w:proofErr w:type="spellEnd"/>
            <w:r>
              <w:rPr>
                <w:rStyle w:val="Strong"/>
                <w:rFonts w:ascii="Montserrat" w:hAnsi="Montserrat"/>
                <w:color w:val="3D3B3D"/>
                <w:position w:val="17"/>
                <w:sz w:val="30"/>
                <w:szCs w:val="30"/>
              </w:rPr>
              <w:t xml:space="preserve"> </w:t>
            </w:r>
            <w:proofErr w:type="spellStart"/>
            <w:r>
              <w:rPr>
                <w:rStyle w:val="Strong"/>
                <w:rFonts w:ascii="Montserrat" w:hAnsi="Montserrat"/>
                <w:color w:val="3D3B3D"/>
                <w:position w:val="17"/>
                <w:sz w:val="30"/>
                <w:szCs w:val="30"/>
              </w:rPr>
              <w:t>kimi</w:t>
            </w:r>
            <w:proofErr w:type="spellEnd"/>
            <w:r>
              <w:rPr>
                <w:rStyle w:val="Strong"/>
                <w:rFonts w:ascii="Montserrat" w:hAnsi="Montserrat"/>
                <w:color w:val="3D3B3D"/>
                <w:position w:val="17"/>
                <w:sz w:val="30"/>
                <w:szCs w:val="30"/>
              </w:rPr>
              <w:t xml:space="preserve"> ka kite, </w:t>
            </w:r>
            <w:proofErr w:type="spellStart"/>
            <w:r>
              <w:rPr>
                <w:rStyle w:val="Strong"/>
                <w:rFonts w:ascii="Montserrat" w:hAnsi="Montserrat"/>
                <w:color w:val="3D3B3D"/>
                <w:position w:val="17"/>
                <w:sz w:val="30"/>
                <w:szCs w:val="30"/>
              </w:rPr>
              <w:t>mā</w:t>
            </w:r>
            <w:proofErr w:type="spellEnd"/>
            <w:r>
              <w:rPr>
                <w:rStyle w:val="Strong"/>
                <w:rFonts w:ascii="Montserrat" w:hAnsi="Montserrat"/>
                <w:color w:val="3D3B3D"/>
                <w:position w:val="17"/>
                <w:sz w:val="30"/>
                <w:szCs w:val="30"/>
              </w:rPr>
              <w:t xml:space="preserve"> </w:t>
            </w:r>
            <w:proofErr w:type="spellStart"/>
            <w:r>
              <w:rPr>
                <w:rStyle w:val="Strong"/>
                <w:rFonts w:ascii="Montserrat" w:hAnsi="Montserrat"/>
                <w:color w:val="3D3B3D"/>
                <w:position w:val="17"/>
                <w:sz w:val="30"/>
                <w:szCs w:val="30"/>
              </w:rPr>
              <w:t>te</w:t>
            </w:r>
            <w:proofErr w:type="spellEnd"/>
            <w:r>
              <w:rPr>
                <w:rStyle w:val="Strong"/>
                <w:rFonts w:ascii="Montserrat" w:hAnsi="Montserrat"/>
                <w:color w:val="3D3B3D"/>
                <w:position w:val="17"/>
                <w:sz w:val="30"/>
                <w:szCs w:val="30"/>
              </w:rPr>
              <w:t xml:space="preserve"> kite ka </w:t>
            </w:r>
            <w:proofErr w:type="spellStart"/>
            <w:r>
              <w:rPr>
                <w:rStyle w:val="Strong"/>
                <w:rFonts w:ascii="Montserrat" w:hAnsi="Montserrat"/>
                <w:color w:val="3D3B3D"/>
                <w:position w:val="17"/>
                <w:sz w:val="30"/>
                <w:szCs w:val="30"/>
              </w:rPr>
              <w:t>mōhio</w:t>
            </w:r>
            <w:proofErr w:type="spellEnd"/>
            <w:r>
              <w:rPr>
                <w:rStyle w:val="Strong"/>
                <w:rFonts w:ascii="Montserrat" w:hAnsi="Montserrat"/>
                <w:color w:val="3D3B3D"/>
                <w:position w:val="17"/>
                <w:sz w:val="30"/>
                <w:szCs w:val="30"/>
              </w:rPr>
              <w:t xml:space="preserve">, </w:t>
            </w:r>
            <w:proofErr w:type="spellStart"/>
            <w:r>
              <w:rPr>
                <w:rStyle w:val="Strong"/>
                <w:rFonts w:ascii="Montserrat" w:hAnsi="Montserrat"/>
                <w:color w:val="3D3B3D"/>
                <w:position w:val="17"/>
                <w:sz w:val="30"/>
                <w:szCs w:val="30"/>
              </w:rPr>
              <w:t>mā</w:t>
            </w:r>
            <w:proofErr w:type="spellEnd"/>
            <w:r>
              <w:rPr>
                <w:rStyle w:val="Strong"/>
                <w:rFonts w:ascii="Montserrat" w:hAnsi="Montserrat"/>
                <w:color w:val="3D3B3D"/>
                <w:position w:val="17"/>
                <w:sz w:val="30"/>
                <w:szCs w:val="30"/>
              </w:rPr>
              <w:t xml:space="preserve"> </w:t>
            </w:r>
            <w:proofErr w:type="spellStart"/>
            <w:r>
              <w:rPr>
                <w:rStyle w:val="Strong"/>
                <w:rFonts w:ascii="Montserrat" w:hAnsi="Montserrat"/>
                <w:color w:val="3D3B3D"/>
                <w:position w:val="17"/>
                <w:sz w:val="30"/>
                <w:szCs w:val="30"/>
              </w:rPr>
              <w:t>te</w:t>
            </w:r>
            <w:proofErr w:type="spellEnd"/>
            <w:r>
              <w:rPr>
                <w:rStyle w:val="Strong"/>
                <w:rFonts w:ascii="Montserrat" w:hAnsi="Montserrat"/>
                <w:color w:val="3D3B3D"/>
                <w:position w:val="17"/>
                <w:sz w:val="30"/>
                <w:szCs w:val="30"/>
              </w:rPr>
              <w:t xml:space="preserve"> </w:t>
            </w:r>
            <w:proofErr w:type="spellStart"/>
            <w:r>
              <w:rPr>
                <w:rStyle w:val="Strong"/>
                <w:rFonts w:ascii="Montserrat" w:hAnsi="Montserrat"/>
                <w:color w:val="3D3B3D"/>
                <w:position w:val="17"/>
                <w:sz w:val="30"/>
                <w:szCs w:val="30"/>
              </w:rPr>
              <w:t>mōhio</w:t>
            </w:r>
            <w:proofErr w:type="spellEnd"/>
            <w:r>
              <w:rPr>
                <w:rStyle w:val="Strong"/>
                <w:rFonts w:ascii="Montserrat" w:hAnsi="Montserrat"/>
                <w:color w:val="3D3B3D"/>
                <w:position w:val="17"/>
                <w:sz w:val="30"/>
                <w:szCs w:val="30"/>
              </w:rPr>
              <w:t xml:space="preserve"> ka </w:t>
            </w:r>
            <w:proofErr w:type="spellStart"/>
            <w:r>
              <w:rPr>
                <w:rStyle w:val="Strong"/>
                <w:rFonts w:ascii="Montserrat" w:hAnsi="Montserrat"/>
                <w:color w:val="3D3B3D"/>
                <w:position w:val="17"/>
                <w:sz w:val="30"/>
                <w:szCs w:val="30"/>
              </w:rPr>
              <w:t>mārama</w:t>
            </w:r>
            <w:proofErr w:type="spellEnd"/>
            <w:r>
              <w:rPr>
                <w:rStyle w:val="Strong"/>
                <w:rFonts w:ascii="Montserrat" w:hAnsi="Montserrat"/>
                <w:color w:val="3D3B3D"/>
                <w:position w:val="17"/>
                <w:sz w:val="30"/>
                <w:szCs w:val="30"/>
              </w:rPr>
              <w:t>. </w:t>
            </w:r>
          </w:p>
          <w:p w14:paraId="7DC6C5D1" w14:textId="77777777" w:rsidR="00BC70C6" w:rsidRDefault="00BC70C6" w:rsidP="00BC70C6">
            <w:pPr>
              <w:spacing w:before="240" w:line="420" w:lineRule="exact"/>
              <w:textAlignment w:val="center"/>
              <w:rPr>
                <w:rFonts w:ascii="Montserrat" w:hAnsi="Montserrat"/>
                <w:color w:val="3D3B3D"/>
                <w:position w:val="17"/>
                <w:sz w:val="30"/>
                <w:szCs w:val="30"/>
              </w:rPr>
            </w:pPr>
            <w:r>
              <w:rPr>
                <w:rStyle w:val="Emphasis"/>
                <w:rFonts w:ascii="Montserrat" w:hAnsi="Montserrat"/>
                <w:color w:val="3D3B3D"/>
                <w:position w:val="17"/>
                <w:sz w:val="30"/>
                <w:szCs w:val="30"/>
              </w:rPr>
              <w:t xml:space="preserve">Seek and discover, </w:t>
            </w:r>
            <w:proofErr w:type="gramStart"/>
            <w:r>
              <w:rPr>
                <w:rStyle w:val="Emphasis"/>
                <w:rFonts w:ascii="Montserrat" w:hAnsi="Montserrat"/>
                <w:color w:val="3D3B3D"/>
                <w:position w:val="17"/>
                <w:sz w:val="30"/>
                <w:szCs w:val="30"/>
              </w:rPr>
              <w:t>discover</w:t>
            </w:r>
            <w:proofErr w:type="gramEnd"/>
            <w:r>
              <w:rPr>
                <w:rStyle w:val="Emphasis"/>
                <w:rFonts w:ascii="Montserrat" w:hAnsi="Montserrat"/>
                <w:color w:val="3D3B3D"/>
                <w:position w:val="17"/>
                <w:sz w:val="30"/>
                <w:szCs w:val="30"/>
              </w:rPr>
              <w:t xml:space="preserve"> and know, know and become enlightened.</w:t>
            </w:r>
          </w:p>
          <w:p w14:paraId="4D9FEF91" w14:textId="77777777" w:rsidR="00BC70C6" w:rsidRDefault="00BC70C6" w:rsidP="00BC70C6">
            <w:pPr>
              <w:pStyle w:val="NormalWeb"/>
              <w:spacing w:before="240" w:beforeAutospacing="0" w:after="0" w:afterAutospacing="0" w:line="360" w:lineRule="atLeast"/>
              <w:textAlignment w:val="center"/>
              <w:rPr>
                <w:rFonts w:ascii="Montserrat" w:hAnsi="Montserrat"/>
                <w:color w:val="717A8A"/>
                <w:position w:val="17"/>
                <w:sz w:val="24"/>
                <w:szCs w:val="24"/>
              </w:rPr>
            </w:pPr>
            <w:proofErr w:type="spellStart"/>
            <w:r>
              <w:rPr>
                <w:rStyle w:val="font-montserrat"/>
                <w:rFonts w:ascii="Montserrat" w:hAnsi="Montserrat"/>
                <w:color w:val="717A8A"/>
                <w:position w:val="17"/>
                <w:sz w:val="24"/>
                <w:szCs w:val="24"/>
              </w:rPr>
              <w:t>Tēnā</w:t>
            </w:r>
            <w:proofErr w:type="spellEnd"/>
            <w:r>
              <w:rPr>
                <w:rStyle w:val="font-montserrat"/>
                <w:rFonts w:ascii="Montserrat" w:hAnsi="Montserrat"/>
                <w:color w:val="717A8A"/>
                <w:position w:val="17"/>
                <w:sz w:val="24"/>
                <w:szCs w:val="24"/>
              </w:rPr>
              <w:t xml:space="preserve"> koutou </w:t>
            </w:r>
            <w:proofErr w:type="spellStart"/>
            <w:r>
              <w:rPr>
                <w:rStyle w:val="font-montserrat"/>
                <w:rFonts w:ascii="Montserrat" w:hAnsi="Montserrat"/>
                <w:color w:val="717A8A"/>
                <w:position w:val="17"/>
                <w:sz w:val="24"/>
                <w:szCs w:val="24"/>
              </w:rPr>
              <w:t>katoa</w:t>
            </w:r>
            <w:proofErr w:type="spellEnd"/>
            <w:r>
              <w:rPr>
                <w:rStyle w:val="font-montserrat"/>
                <w:rFonts w:ascii="Montserrat" w:hAnsi="Montserrat"/>
                <w:color w:val="717A8A"/>
                <w:position w:val="17"/>
                <w:sz w:val="24"/>
                <w:szCs w:val="24"/>
              </w:rPr>
              <w:t>,</w:t>
            </w:r>
          </w:p>
          <w:p w14:paraId="0BB66545" w14:textId="77777777" w:rsidR="00BC70C6" w:rsidRDefault="00BC70C6" w:rsidP="00BC70C6">
            <w:pPr>
              <w:pStyle w:val="NormalWeb"/>
              <w:spacing w:before="300" w:beforeAutospacing="0" w:after="0" w:afterAutospacing="0" w:line="360" w:lineRule="atLeast"/>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t xml:space="preserve">I am delighted to welcome readers to the first newsletter from DMR, the Data, Monitoring and Reporting Team within Te Aho o Te Kahu, the Cancer Control Agency. In this newsletter I’d like to introduce the DMR Team and some of the great health informatics programmes that are now underway to improve our understanding of cancer in Aotearoa and to support the provision of improved care and outcomes for those with cancer. These programmes include the overarching initiative, </w:t>
            </w:r>
            <w:proofErr w:type="spellStart"/>
            <w:r>
              <w:rPr>
                <w:rStyle w:val="font-montserrat"/>
                <w:rFonts w:ascii="Montserrat" w:hAnsi="Montserrat"/>
                <w:color w:val="717A8A"/>
                <w:position w:val="17"/>
                <w:sz w:val="24"/>
                <w:szCs w:val="24"/>
              </w:rPr>
              <w:t>CanShare</w:t>
            </w:r>
            <w:proofErr w:type="spellEnd"/>
            <w:r>
              <w:rPr>
                <w:rStyle w:val="font-montserrat"/>
                <w:rFonts w:ascii="Montserrat" w:hAnsi="Montserrat"/>
                <w:color w:val="717A8A"/>
                <w:position w:val="17"/>
                <w:sz w:val="24"/>
                <w:szCs w:val="24"/>
              </w:rPr>
              <w:t xml:space="preserve">, which brings together a range of data sources to allow the timely sharing of complete and accurate cancer data. Within </w:t>
            </w:r>
            <w:proofErr w:type="spellStart"/>
            <w:r>
              <w:rPr>
                <w:rStyle w:val="font-montserrat"/>
                <w:rFonts w:ascii="Montserrat" w:hAnsi="Montserrat"/>
                <w:color w:val="717A8A"/>
                <w:position w:val="17"/>
                <w:sz w:val="24"/>
                <w:szCs w:val="24"/>
              </w:rPr>
              <w:t>CanShare</w:t>
            </w:r>
            <w:proofErr w:type="spellEnd"/>
            <w:r>
              <w:rPr>
                <w:rStyle w:val="font-montserrat"/>
                <w:rFonts w:ascii="Montserrat" w:hAnsi="Montserrat"/>
                <w:color w:val="717A8A"/>
                <w:position w:val="17"/>
                <w:sz w:val="24"/>
                <w:szCs w:val="24"/>
              </w:rPr>
              <w:t xml:space="preserve"> is the ROC, our Radiation Oncology Collection; ACT-NOW (Anti-Cancer Therapies – Nationally </w:t>
            </w:r>
            <w:r>
              <w:rPr>
                <w:rStyle w:val="font-montserrat"/>
                <w:rFonts w:ascii="Montserrat" w:hAnsi="Montserrat"/>
                <w:color w:val="717A8A"/>
                <w:position w:val="17"/>
                <w:sz w:val="24"/>
                <w:szCs w:val="24"/>
              </w:rPr>
              <w:lastRenderedPageBreak/>
              <w:t>Organised Workstreams) which focuses on medical oncology and malignant haematology; and our work in structured anatomic pathology reporting.</w:t>
            </w:r>
          </w:p>
          <w:p w14:paraId="6F57C881" w14:textId="77777777" w:rsidR="00BC70C6" w:rsidRDefault="00BC70C6" w:rsidP="00BC70C6">
            <w:pPr>
              <w:pStyle w:val="NormalWeb"/>
              <w:spacing w:before="300" w:beforeAutospacing="0" w:after="0" w:afterAutospacing="0" w:line="360" w:lineRule="atLeast"/>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t xml:space="preserve">We are very lucky to have Dr David Hay, Dr Johanna Paddison, Jo-Anne Wilson and Drew Winter as contractors who bring a wealth of knowledge and experience to the </w:t>
            </w:r>
            <w:proofErr w:type="spellStart"/>
            <w:r>
              <w:rPr>
                <w:rStyle w:val="font-montserrat"/>
                <w:rFonts w:ascii="Montserrat" w:hAnsi="Montserrat"/>
                <w:color w:val="717A8A"/>
                <w:position w:val="17"/>
                <w:sz w:val="24"/>
                <w:szCs w:val="24"/>
              </w:rPr>
              <w:t>CanShare</w:t>
            </w:r>
            <w:proofErr w:type="spellEnd"/>
            <w:r>
              <w:rPr>
                <w:rStyle w:val="font-montserrat"/>
                <w:rFonts w:ascii="Montserrat" w:hAnsi="Montserrat"/>
                <w:color w:val="717A8A"/>
                <w:position w:val="17"/>
                <w:sz w:val="24"/>
                <w:szCs w:val="24"/>
              </w:rPr>
              <w:t xml:space="preserve"> programme and ably support the DMR Team – described below. It is also a privilege to feature Dr Michael Lau, a pathologist from Southern Community Laboratories, Dunedin, who has been an incredible contributor to the structured anatomical pathology reporting work.</w:t>
            </w:r>
          </w:p>
          <w:p w14:paraId="15B3DECC" w14:textId="77777777" w:rsidR="00BC70C6" w:rsidRDefault="00BC70C6" w:rsidP="00BC70C6">
            <w:pPr>
              <w:pStyle w:val="NormalWeb"/>
              <w:spacing w:before="300" w:beforeAutospacing="0" w:after="0" w:afterAutospacing="0" w:line="360" w:lineRule="atLeast"/>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t xml:space="preserve">We hope that this inaugural DMR newsletter both informs readers of cancer informatics activities within Te Aho o Te Kahu, and answers questions relating to </w:t>
            </w:r>
            <w:proofErr w:type="spellStart"/>
            <w:r>
              <w:rPr>
                <w:rStyle w:val="font-montserrat"/>
                <w:rFonts w:ascii="Montserrat" w:hAnsi="Montserrat"/>
                <w:color w:val="717A8A"/>
                <w:position w:val="17"/>
                <w:sz w:val="24"/>
                <w:szCs w:val="24"/>
              </w:rPr>
              <w:t>CanShare</w:t>
            </w:r>
            <w:proofErr w:type="spellEnd"/>
            <w:r>
              <w:rPr>
                <w:rStyle w:val="font-montserrat"/>
                <w:rFonts w:ascii="Montserrat" w:hAnsi="Montserrat"/>
                <w:color w:val="717A8A"/>
                <w:position w:val="17"/>
                <w:sz w:val="24"/>
                <w:szCs w:val="24"/>
              </w:rPr>
              <w:t>. Please feel free to share with others.</w:t>
            </w:r>
          </w:p>
        </w:tc>
      </w:tr>
    </w:tbl>
    <w:p w14:paraId="38AEE993" w14:textId="77777777" w:rsidR="00BC70C6" w:rsidRDefault="00BC70C6" w:rsidP="00BC70C6"/>
    <w:tbl>
      <w:tblPr>
        <w:tblW w:w="5000" w:type="pct"/>
        <w:shd w:val="clear" w:color="auto" w:fill="F5F6F8"/>
        <w:tblCellMar>
          <w:left w:w="0" w:type="dxa"/>
          <w:right w:w="0" w:type="dxa"/>
        </w:tblCellMar>
        <w:tblLook w:val="04A0" w:firstRow="1" w:lastRow="0" w:firstColumn="1" w:lastColumn="0" w:noHBand="0" w:noVBand="1"/>
      </w:tblPr>
      <w:tblGrid>
        <w:gridCol w:w="9026"/>
      </w:tblGrid>
      <w:tr w:rsidR="00BC70C6" w14:paraId="61C12355" w14:textId="77777777" w:rsidTr="00BC70C6">
        <w:tc>
          <w:tcPr>
            <w:tcW w:w="0" w:type="auto"/>
            <w:shd w:val="clear" w:color="auto" w:fill="F5F6F8"/>
            <w:vAlign w:val="center"/>
            <w:hideMark/>
          </w:tcPr>
          <w:p w14:paraId="7C548995" w14:textId="77777777" w:rsidR="00BC70C6" w:rsidRDefault="00BC70C6">
            <w:pPr>
              <w:spacing w:line="300" w:lineRule="exact"/>
              <w:rPr>
                <w:sz w:val="30"/>
                <w:szCs w:val="30"/>
              </w:rPr>
            </w:pPr>
            <w:r>
              <w:rPr>
                <w:color w:val="000000"/>
                <w:sz w:val="30"/>
                <w:szCs w:val="30"/>
              </w:rPr>
              <w:t> </w:t>
            </w:r>
          </w:p>
          <w:tbl>
            <w:tblPr>
              <w:tblW w:w="0" w:type="auto"/>
              <w:jc w:val="center"/>
              <w:tblCellMar>
                <w:left w:w="0" w:type="dxa"/>
                <w:right w:w="0" w:type="dxa"/>
              </w:tblCellMar>
              <w:tblLook w:val="04A0" w:firstRow="1" w:lastRow="0" w:firstColumn="1" w:lastColumn="0" w:noHBand="0" w:noVBand="1"/>
            </w:tblPr>
            <w:tblGrid>
              <w:gridCol w:w="9000"/>
            </w:tblGrid>
            <w:tr w:rsidR="00BC70C6" w14:paraId="04874774" w14:textId="77777777">
              <w:trPr>
                <w:jc w:val="center"/>
              </w:trPr>
              <w:tc>
                <w:tcPr>
                  <w:tcW w:w="9000" w:type="dxa"/>
                  <w:shd w:val="clear" w:color="auto" w:fill="FFFFFF"/>
                  <w:vAlign w:val="center"/>
                  <w:hideMark/>
                </w:tcPr>
                <w:p w14:paraId="522F12BD" w14:textId="77777777" w:rsidR="00BC70C6" w:rsidRDefault="00BC70C6">
                  <w:pPr>
                    <w:pStyle w:val="size-261"/>
                    <w:spacing w:before="0" w:beforeAutospacing="0" w:after="300" w:afterAutospacing="0" w:line="510" w:lineRule="exact"/>
                    <w:textAlignment w:val="center"/>
                    <w:rPr>
                      <w:rFonts w:ascii="Montserrat" w:hAnsi="Montserrat"/>
                      <w:color w:val="717A8A"/>
                      <w:position w:val="17"/>
                    </w:rPr>
                  </w:pPr>
                  <w:r>
                    <w:rPr>
                      <w:rStyle w:val="font-montserrat"/>
                      <w:rFonts w:ascii="Montserrat" w:hAnsi="Montserrat"/>
                      <w:color w:val="717A8A"/>
                      <w:position w:val="17"/>
                    </w:rPr>
                    <w:t>Data, Monitoring and Reporting (DMR) Team</w:t>
                  </w:r>
                  <w:r>
                    <w:rPr>
                      <w:rStyle w:val="Strong"/>
                      <w:rFonts w:ascii="Montserrat" w:hAnsi="Montserrat"/>
                      <w:color w:val="717A8A"/>
                      <w:position w:val="17"/>
                    </w:rPr>
                    <w:t> </w:t>
                  </w:r>
                </w:p>
                <w:p w14:paraId="72EEAF01" w14:textId="2F97F222" w:rsidR="00BC70C6" w:rsidRDefault="00BC70C6">
                  <w:pPr>
                    <w:spacing w:line="285" w:lineRule="atLeast"/>
                    <w:jc w:val="center"/>
                    <w:rPr>
                      <w:rFonts w:ascii="Arial" w:hAnsi="Arial" w:cs="Arial"/>
                      <w:color w:val="717A8A"/>
                      <w:sz w:val="18"/>
                      <w:szCs w:val="18"/>
                    </w:rPr>
                  </w:pPr>
                  <w:r>
                    <w:rPr>
                      <w:rFonts w:ascii="Arial" w:hAnsi="Arial" w:cs="Arial"/>
                      <w:noProof/>
                      <w:color w:val="717A8A"/>
                      <w:sz w:val="18"/>
                      <w:szCs w:val="18"/>
                    </w:rPr>
                    <w:drawing>
                      <wp:inline distT="0" distB="0" distL="0" distR="0" wp14:anchorId="62D8C57F" wp14:editId="79182D8A">
                        <wp:extent cx="5715000" cy="3028950"/>
                        <wp:effectExtent l="0" t="0" r="0" b="0"/>
                        <wp:docPr id="11" name="Picture 11" descr="Photo of the Data, Monitoring and Reporting Team me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of the Data, Monitoring and Reporting Team members."/>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715000" cy="3028950"/>
                                </a:xfrm>
                                <a:prstGeom prst="rect">
                                  <a:avLst/>
                                </a:prstGeom>
                                <a:noFill/>
                                <a:ln>
                                  <a:noFill/>
                                </a:ln>
                              </pic:spPr>
                            </pic:pic>
                          </a:graphicData>
                        </a:graphic>
                      </wp:inline>
                    </w:drawing>
                  </w:r>
                </w:p>
                <w:p w14:paraId="49BCAB1B" w14:textId="77777777" w:rsidR="00BC70C6" w:rsidRDefault="00BC70C6">
                  <w:pPr>
                    <w:pStyle w:val="size-121"/>
                    <w:spacing w:before="0" w:beforeAutospacing="0" w:after="0" w:afterAutospacing="0" w:line="285" w:lineRule="exact"/>
                    <w:textAlignment w:val="center"/>
                    <w:rPr>
                      <w:rFonts w:ascii="Montserrat" w:hAnsi="Montserrat"/>
                      <w:color w:val="717A8A"/>
                      <w:position w:val="17"/>
                    </w:rPr>
                  </w:pPr>
                  <w:r>
                    <w:rPr>
                      <w:rStyle w:val="Strong"/>
                      <w:rFonts w:ascii="Montserrat" w:hAnsi="Montserrat"/>
                      <w:color w:val="717A8A"/>
                      <w:position w:val="17"/>
                    </w:rPr>
                    <w:t>From left standing</w:t>
                  </w:r>
                  <w:r>
                    <w:rPr>
                      <w:rStyle w:val="font-montserrat"/>
                      <w:rFonts w:ascii="Montserrat" w:hAnsi="Montserrat"/>
                      <w:color w:val="717A8A"/>
                      <w:position w:val="17"/>
                    </w:rPr>
                    <w:t>: Brent Caldwell, John Manderson, Simon Liu, Shaun Costello, John Fountain, Hazem Abd Elkader, Alexander Dunn, Kieron Mottley.</w:t>
                  </w:r>
                </w:p>
                <w:p w14:paraId="65FCFA75" w14:textId="77777777" w:rsidR="00BC70C6" w:rsidRDefault="00BC70C6">
                  <w:pPr>
                    <w:pStyle w:val="size-121"/>
                    <w:spacing w:before="300" w:beforeAutospacing="0" w:after="0" w:afterAutospacing="0" w:line="285" w:lineRule="exact"/>
                    <w:textAlignment w:val="center"/>
                    <w:rPr>
                      <w:rFonts w:ascii="Montserrat" w:hAnsi="Montserrat"/>
                      <w:color w:val="717A8A"/>
                      <w:position w:val="17"/>
                    </w:rPr>
                  </w:pPr>
                  <w:r>
                    <w:rPr>
                      <w:rStyle w:val="Strong"/>
                      <w:rFonts w:ascii="Montserrat" w:hAnsi="Montserrat"/>
                      <w:color w:val="717A8A"/>
                      <w:position w:val="17"/>
                    </w:rPr>
                    <w:t>From left sitting:</w:t>
                  </w:r>
                  <w:r>
                    <w:rPr>
                      <w:rStyle w:val="font-montserrat"/>
                      <w:rFonts w:ascii="Montserrat" w:hAnsi="Montserrat"/>
                      <w:color w:val="717A8A"/>
                      <w:position w:val="17"/>
                    </w:rPr>
                    <w:t xml:space="preserve"> Yuki Fujita, Vahid Arabnejad, Michelle Liu and Meera Muralidharan. </w:t>
                  </w:r>
                </w:p>
                <w:p w14:paraId="35213791" w14:textId="77777777" w:rsidR="00BC70C6" w:rsidRDefault="00BC70C6">
                  <w:pPr>
                    <w:pStyle w:val="size-121"/>
                    <w:spacing w:before="300" w:beforeAutospacing="0" w:after="300" w:afterAutospacing="0" w:line="285" w:lineRule="exact"/>
                    <w:textAlignment w:val="center"/>
                    <w:rPr>
                      <w:rFonts w:ascii="Montserrat" w:hAnsi="Montserrat"/>
                      <w:color w:val="717A8A"/>
                      <w:position w:val="17"/>
                    </w:rPr>
                  </w:pPr>
                  <w:r>
                    <w:rPr>
                      <w:rStyle w:val="Strong"/>
                      <w:rFonts w:ascii="Montserrat" w:hAnsi="Montserrat"/>
                      <w:color w:val="717A8A"/>
                      <w:position w:val="17"/>
                    </w:rPr>
                    <w:t>Absent: </w:t>
                  </w:r>
                  <w:r>
                    <w:rPr>
                      <w:rStyle w:val="font-montserrat"/>
                      <w:rFonts w:ascii="Montserrat" w:hAnsi="Montserrat"/>
                      <w:color w:val="717A8A"/>
                      <w:position w:val="17"/>
                    </w:rPr>
                    <w:t>Jason Gurney and contractors: David Hay, Johanna Paddison, Jo-Anne Wilson, and Drew Winter.</w:t>
                  </w:r>
                </w:p>
                <w:p w14:paraId="565D8014" w14:textId="77777777" w:rsidR="00BC70C6" w:rsidRDefault="00BC70C6">
                  <w:pPr>
                    <w:spacing w:line="300" w:lineRule="exact"/>
                    <w:rPr>
                      <w:rFonts w:ascii="Arial" w:hAnsi="Arial" w:cs="Arial"/>
                      <w:color w:val="717A8A"/>
                      <w:sz w:val="2"/>
                      <w:szCs w:val="2"/>
                    </w:rPr>
                  </w:pPr>
                  <w:r>
                    <w:rPr>
                      <w:rFonts w:ascii="Arial" w:hAnsi="Arial" w:cs="Arial"/>
                      <w:color w:val="717A8A"/>
                      <w:sz w:val="2"/>
                      <w:szCs w:val="2"/>
                    </w:rPr>
                    <w:lastRenderedPageBreak/>
                    <w:t> </w:t>
                  </w:r>
                </w:p>
                <w:p w14:paraId="5C076744" w14:textId="77777777" w:rsidR="00BC70C6" w:rsidRDefault="00BC70C6">
                  <w:pPr>
                    <w:pStyle w:val="NormalWeb"/>
                    <w:spacing w:before="0" w:beforeAutospacing="0" w:after="0" w:afterAutospacing="0" w:line="360" w:lineRule="atLeast"/>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t>The Data, Monitoring and Reporting team, commonly called DMR, is tasked to:  </w:t>
                  </w:r>
                </w:p>
                <w:p w14:paraId="23117A0A" w14:textId="77777777" w:rsidR="00BC70C6" w:rsidRDefault="00BC70C6" w:rsidP="00013019">
                  <w:pPr>
                    <w:numPr>
                      <w:ilvl w:val="0"/>
                      <w:numId w:val="1"/>
                    </w:numPr>
                    <w:spacing w:before="300" w:line="360" w:lineRule="atLeast"/>
                    <w:ind w:left="1080"/>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t xml:space="preserve">lead the collection, </w:t>
                  </w:r>
                  <w:proofErr w:type="gramStart"/>
                  <w:r>
                    <w:rPr>
                      <w:rStyle w:val="font-montserrat"/>
                      <w:rFonts w:ascii="Montserrat" w:hAnsi="Montserrat"/>
                      <w:color w:val="717A8A"/>
                      <w:position w:val="17"/>
                      <w:sz w:val="24"/>
                      <w:szCs w:val="24"/>
                    </w:rPr>
                    <w:t>analysis</w:t>
                  </w:r>
                  <w:proofErr w:type="gramEnd"/>
                  <w:r>
                    <w:rPr>
                      <w:rStyle w:val="font-montserrat"/>
                      <w:rFonts w:ascii="Montserrat" w:hAnsi="Montserrat"/>
                      <w:color w:val="717A8A"/>
                      <w:position w:val="17"/>
                      <w:sz w:val="24"/>
                      <w:szCs w:val="24"/>
                    </w:rPr>
                    <w:t xml:space="preserve"> and communication of high-quality cancer data. </w:t>
                  </w:r>
                </w:p>
                <w:p w14:paraId="70839F68" w14:textId="77777777" w:rsidR="00BC70C6" w:rsidRDefault="00BC70C6" w:rsidP="00013019">
                  <w:pPr>
                    <w:numPr>
                      <w:ilvl w:val="0"/>
                      <w:numId w:val="1"/>
                    </w:numPr>
                    <w:spacing w:line="360" w:lineRule="atLeast"/>
                    <w:ind w:left="1080"/>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t>to help drive planning, quality improvement and monitoring activities across the cancer sector to improve equitable cancer outcomes for all New Zealanders.</w:t>
                  </w:r>
                </w:p>
              </w:tc>
            </w:tr>
          </w:tbl>
          <w:p w14:paraId="54CCEB8E" w14:textId="77777777" w:rsidR="00BC70C6" w:rsidRDefault="00BC70C6">
            <w:pPr>
              <w:spacing w:line="300" w:lineRule="exact"/>
              <w:rPr>
                <w:sz w:val="30"/>
                <w:szCs w:val="30"/>
              </w:rPr>
            </w:pPr>
            <w:r>
              <w:rPr>
                <w:color w:val="000000"/>
                <w:sz w:val="30"/>
                <w:szCs w:val="30"/>
              </w:rPr>
              <w:lastRenderedPageBreak/>
              <w:t> </w:t>
            </w:r>
          </w:p>
          <w:tbl>
            <w:tblPr>
              <w:tblW w:w="0" w:type="auto"/>
              <w:jc w:val="center"/>
              <w:tblCellMar>
                <w:left w:w="0" w:type="dxa"/>
                <w:right w:w="0" w:type="dxa"/>
              </w:tblCellMar>
              <w:tblLook w:val="04A0" w:firstRow="1" w:lastRow="0" w:firstColumn="1" w:lastColumn="0" w:noHBand="0" w:noVBand="1"/>
            </w:tblPr>
            <w:tblGrid>
              <w:gridCol w:w="9000"/>
            </w:tblGrid>
            <w:tr w:rsidR="00BC70C6" w14:paraId="62466507" w14:textId="77777777">
              <w:trPr>
                <w:jc w:val="center"/>
              </w:trPr>
              <w:tc>
                <w:tcPr>
                  <w:tcW w:w="9000" w:type="dxa"/>
                  <w:shd w:val="clear" w:color="auto" w:fill="FFFFFF"/>
                  <w:vAlign w:val="center"/>
                  <w:hideMark/>
                </w:tcPr>
                <w:p w14:paraId="54758C30" w14:textId="62565CCD" w:rsidR="00BC70C6" w:rsidRDefault="00BC70C6" w:rsidP="00BC70C6">
                  <w:pPr>
                    <w:spacing w:line="285" w:lineRule="atLeast"/>
                    <w:rPr>
                      <w:rFonts w:ascii="Arial" w:hAnsi="Arial" w:cs="Arial"/>
                      <w:color w:val="717A8A"/>
                      <w:sz w:val="18"/>
                      <w:szCs w:val="18"/>
                    </w:rPr>
                  </w:pPr>
                  <w:r>
                    <w:rPr>
                      <w:rFonts w:ascii="Arial" w:hAnsi="Arial" w:cs="Arial"/>
                      <w:noProof/>
                      <w:color w:val="717A8A"/>
                      <w:sz w:val="18"/>
                      <w:szCs w:val="18"/>
                    </w:rPr>
                    <w:drawing>
                      <wp:inline distT="0" distB="0" distL="0" distR="0" wp14:anchorId="311D8FD3" wp14:editId="5DAE4135">
                        <wp:extent cx="2581275" cy="1360326"/>
                        <wp:effectExtent l="0" t="0" r="0" b="0"/>
                        <wp:docPr id="10" name="Picture 10" descr="CanShare logo in grey with the words 'Sharing Cancer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Share logo in grey with the words 'Sharing Cancer Information.'"/>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612370" cy="1376713"/>
                                </a:xfrm>
                                <a:prstGeom prst="rect">
                                  <a:avLst/>
                                </a:prstGeom>
                                <a:noFill/>
                                <a:ln>
                                  <a:noFill/>
                                </a:ln>
                              </pic:spPr>
                            </pic:pic>
                          </a:graphicData>
                        </a:graphic>
                      </wp:inline>
                    </w:drawing>
                  </w:r>
                </w:p>
                <w:p w14:paraId="3C8FF2F7" w14:textId="77777777" w:rsidR="00BC70C6" w:rsidRDefault="00BC70C6">
                  <w:pPr>
                    <w:pStyle w:val="NormalWeb"/>
                    <w:spacing w:before="0" w:beforeAutospacing="0" w:after="0" w:afterAutospacing="0" w:line="360" w:lineRule="atLeast"/>
                    <w:textAlignment w:val="center"/>
                    <w:rPr>
                      <w:rFonts w:ascii="Montserrat" w:hAnsi="Montserrat"/>
                      <w:color w:val="717A8A"/>
                      <w:position w:val="17"/>
                      <w:sz w:val="24"/>
                      <w:szCs w:val="24"/>
                    </w:rPr>
                  </w:pPr>
                  <w:proofErr w:type="spellStart"/>
                  <w:r>
                    <w:rPr>
                      <w:rStyle w:val="font-montserrat"/>
                      <w:rFonts w:ascii="Montserrat" w:hAnsi="Montserrat"/>
                      <w:color w:val="717A8A"/>
                      <w:position w:val="17"/>
                      <w:sz w:val="24"/>
                      <w:szCs w:val="24"/>
                    </w:rPr>
                    <w:t>CanShare</w:t>
                  </w:r>
                  <w:proofErr w:type="spellEnd"/>
                  <w:r>
                    <w:rPr>
                      <w:rStyle w:val="font-montserrat"/>
                      <w:rFonts w:ascii="Montserrat" w:hAnsi="Montserrat"/>
                      <w:color w:val="717A8A"/>
                      <w:position w:val="17"/>
                      <w:sz w:val="24"/>
                      <w:szCs w:val="24"/>
                    </w:rPr>
                    <w:t xml:space="preserve"> is a national health informatics platform that will allow the timely sharing of complete and accurate cancer data. Based on the SNOMED CT medical terminology, FHIR interoperability standard and HISO (Health Information Standards Organisation) Standards, the primary intent of </w:t>
                  </w:r>
                  <w:proofErr w:type="spellStart"/>
                  <w:r>
                    <w:rPr>
                      <w:rStyle w:val="font-montserrat"/>
                      <w:rFonts w:ascii="Montserrat" w:hAnsi="Montserrat"/>
                      <w:color w:val="717A8A"/>
                      <w:position w:val="17"/>
                      <w:sz w:val="24"/>
                      <w:szCs w:val="24"/>
                    </w:rPr>
                    <w:t>CanShare</w:t>
                  </w:r>
                  <w:proofErr w:type="spellEnd"/>
                  <w:r>
                    <w:rPr>
                      <w:rStyle w:val="font-montserrat"/>
                      <w:rFonts w:ascii="Montserrat" w:hAnsi="Montserrat"/>
                      <w:color w:val="717A8A"/>
                      <w:position w:val="17"/>
                      <w:sz w:val="24"/>
                      <w:szCs w:val="24"/>
                    </w:rPr>
                    <w:t xml:space="preserve"> is to support clinical and patient decision making at the time and point of care. Outcomes from this work will include advanced analytics capability supporting up-to-date monitoring of cancer care throughout the motu. </w:t>
                  </w:r>
                  <w:proofErr w:type="spellStart"/>
                  <w:r>
                    <w:rPr>
                      <w:rStyle w:val="font-montserrat"/>
                      <w:rFonts w:ascii="Montserrat" w:hAnsi="Montserrat"/>
                      <w:color w:val="717A8A"/>
                      <w:position w:val="17"/>
                      <w:sz w:val="24"/>
                      <w:szCs w:val="24"/>
                    </w:rPr>
                    <w:t>CanShare</w:t>
                  </w:r>
                  <w:proofErr w:type="spellEnd"/>
                  <w:r>
                    <w:rPr>
                      <w:rStyle w:val="font-montserrat"/>
                      <w:rFonts w:ascii="Montserrat" w:hAnsi="Montserrat"/>
                      <w:color w:val="717A8A"/>
                      <w:position w:val="17"/>
                      <w:sz w:val="24"/>
                      <w:szCs w:val="24"/>
                    </w:rPr>
                    <w:t xml:space="preserve"> has </w:t>
                  </w:r>
                  <w:proofErr w:type="gramStart"/>
                  <w:r>
                    <w:rPr>
                      <w:rStyle w:val="font-montserrat"/>
                      <w:rFonts w:ascii="Montserrat" w:hAnsi="Montserrat"/>
                      <w:color w:val="717A8A"/>
                      <w:position w:val="17"/>
                      <w:sz w:val="24"/>
                      <w:szCs w:val="24"/>
                    </w:rPr>
                    <w:t>a number of</w:t>
                  </w:r>
                  <w:proofErr w:type="gramEnd"/>
                  <w:r>
                    <w:rPr>
                      <w:rStyle w:val="font-montserrat"/>
                      <w:rFonts w:ascii="Montserrat" w:hAnsi="Montserrat"/>
                      <w:color w:val="717A8A"/>
                      <w:position w:val="17"/>
                      <w:sz w:val="24"/>
                      <w:szCs w:val="24"/>
                    </w:rPr>
                    <w:t xml:space="preserve"> programmes addressing areas of cancer data need including: ACT-NOW (Anti-Cancer Therapies-Nationally Organised Workstreams) for medical oncology and malignant haematology, ROC (the Radiation Oncology Collection) for radiation oncology, and structured pathology reporting - with more initiatives to follow.</w:t>
                  </w:r>
                </w:p>
                <w:p w14:paraId="7968CC49" w14:textId="77777777" w:rsidR="00BC70C6" w:rsidRDefault="00BC70C6">
                  <w:pPr>
                    <w:pStyle w:val="NormalWeb"/>
                    <w:spacing w:before="300" w:beforeAutospacing="0" w:after="0" w:afterAutospacing="0" w:line="360" w:lineRule="atLeast"/>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t>This is an important initiative for enabling the collection of complete and accurate cancer data, joining currently disparate data siloes, and providing a means to share timely clinical cancer information throughout the health care system to support clinical care and patient needs.</w:t>
                  </w:r>
                </w:p>
                <w:p w14:paraId="44721590" w14:textId="77777777" w:rsidR="00BC70C6" w:rsidRDefault="00BC70C6">
                  <w:pPr>
                    <w:pStyle w:val="NormalWeb"/>
                    <w:spacing w:before="300" w:beforeAutospacing="0" w:after="0" w:afterAutospacing="0" w:line="360" w:lineRule="atLeast"/>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t xml:space="preserve">Over the past year some 200 contributors including health care practitioners, subject matter experts and consumers have been consulted or participated in working groups to advise on the construction of </w:t>
                  </w:r>
                  <w:proofErr w:type="spellStart"/>
                  <w:r>
                    <w:rPr>
                      <w:rStyle w:val="font-montserrat"/>
                      <w:rFonts w:ascii="Montserrat" w:hAnsi="Montserrat"/>
                      <w:color w:val="717A8A"/>
                      <w:position w:val="17"/>
                      <w:sz w:val="24"/>
                      <w:szCs w:val="24"/>
                    </w:rPr>
                    <w:t>CanShare</w:t>
                  </w:r>
                  <w:proofErr w:type="spellEnd"/>
                  <w:r>
                    <w:rPr>
                      <w:rStyle w:val="font-montserrat"/>
                      <w:rFonts w:ascii="Montserrat" w:hAnsi="Montserrat"/>
                      <w:color w:val="717A8A"/>
                      <w:position w:val="17"/>
                      <w:sz w:val="24"/>
                      <w:szCs w:val="24"/>
                    </w:rPr>
                    <w:t xml:space="preserve">. Alongside the technical aspects of </w:t>
                  </w:r>
                  <w:proofErr w:type="spellStart"/>
                  <w:r>
                    <w:rPr>
                      <w:rStyle w:val="font-montserrat"/>
                      <w:rFonts w:ascii="Montserrat" w:hAnsi="Montserrat"/>
                      <w:color w:val="717A8A"/>
                      <w:position w:val="17"/>
                      <w:sz w:val="24"/>
                      <w:szCs w:val="24"/>
                    </w:rPr>
                    <w:t>CanShare</w:t>
                  </w:r>
                  <w:proofErr w:type="spellEnd"/>
                  <w:r>
                    <w:rPr>
                      <w:rStyle w:val="font-montserrat"/>
                      <w:rFonts w:ascii="Montserrat" w:hAnsi="Montserrat"/>
                      <w:color w:val="717A8A"/>
                      <w:position w:val="17"/>
                      <w:sz w:val="24"/>
                      <w:szCs w:val="24"/>
                    </w:rPr>
                    <w:t xml:space="preserve">, we are building </w:t>
                  </w:r>
                  <w:r>
                    <w:rPr>
                      <w:rStyle w:val="font-montserrat"/>
                      <w:rFonts w:ascii="Montserrat" w:hAnsi="Montserrat"/>
                      <w:color w:val="717A8A"/>
                      <w:position w:val="17"/>
                      <w:sz w:val="24"/>
                      <w:szCs w:val="24"/>
                    </w:rPr>
                    <w:lastRenderedPageBreak/>
                    <w:t xml:space="preserve">the partnerships critical to give effect to Te Tiriti o Waitangi, in particular Māori Data Sovereignty, in the development and use of cancer data.  Liaisons have also been established with Te </w:t>
                  </w:r>
                  <w:proofErr w:type="spellStart"/>
                  <w:r>
                    <w:rPr>
                      <w:rStyle w:val="font-montserrat"/>
                      <w:rFonts w:ascii="Montserrat" w:hAnsi="Montserrat"/>
                      <w:color w:val="717A8A"/>
                      <w:position w:val="17"/>
                      <w:sz w:val="24"/>
                      <w:szCs w:val="24"/>
                    </w:rPr>
                    <w:t>Whatu</w:t>
                  </w:r>
                  <w:proofErr w:type="spellEnd"/>
                  <w:r>
                    <w:rPr>
                      <w:rStyle w:val="font-montserrat"/>
                      <w:rFonts w:ascii="Montserrat" w:hAnsi="Montserrat"/>
                      <w:color w:val="717A8A"/>
                      <w:position w:val="17"/>
                      <w:sz w:val="24"/>
                      <w:szCs w:val="24"/>
                    </w:rPr>
                    <w:t xml:space="preserve"> Ora (Health New Zealand), a cloud database is being built, and much work undertaken in the individual programmes comprising </w:t>
                  </w:r>
                  <w:proofErr w:type="spellStart"/>
                  <w:r>
                    <w:rPr>
                      <w:rStyle w:val="font-montserrat"/>
                      <w:rFonts w:ascii="Montserrat" w:hAnsi="Montserrat"/>
                      <w:color w:val="717A8A"/>
                      <w:position w:val="17"/>
                      <w:sz w:val="24"/>
                      <w:szCs w:val="24"/>
                    </w:rPr>
                    <w:t>CanShare</w:t>
                  </w:r>
                  <w:proofErr w:type="spellEnd"/>
                  <w:r>
                    <w:rPr>
                      <w:rStyle w:val="font-montserrat"/>
                      <w:rFonts w:ascii="Montserrat" w:hAnsi="Montserrat"/>
                      <w:color w:val="717A8A"/>
                      <w:position w:val="17"/>
                      <w:sz w:val="24"/>
                      <w:szCs w:val="24"/>
                    </w:rPr>
                    <w:t>, as outlined below.</w:t>
                  </w:r>
                </w:p>
                <w:p w14:paraId="67B217B1" w14:textId="77777777" w:rsidR="00BC70C6" w:rsidRDefault="00BC70C6">
                  <w:pPr>
                    <w:pStyle w:val="NormalWeb"/>
                    <w:spacing w:before="300" w:beforeAutospacing="0" w:after="300" w:afterAutospacing="0" w:line="360" w:lineRule="atLeast"/>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t xml:space="preserve">In our next newsletter we will outline the actions we are taking to give effect to Te Tiriti o Waitangi, being equity-led and person and </w:t>
                  </w:r>
                  <w:proofErr w:type="spellStart"/>
                  <w:r>
                    <w:rPr>
                      <w:rStyle w:val="font-montserrat"/>
                      <w:rFonts w:ascii="Montserrat" w:hAnsi="Montserrat"/>
                      <w:color w:val="717A8A"/>
                      <w:position w:val="17"/>
                      <w:sz w:val="24"/>
                      <w:szCs w:val="24"/>
                    </w:rPr>
                    <w:t>whānau</w:t>
                  </w:r>
                  <w:proofErr w:type="spellEnd"/>
                  <w:r>
                    <w:rPr>
                      <w:rStyle w:val="font-montserrat"/>
                      <w:rFonts w:ascii="Montserrat" w:hAnsi="Montserrat"/>
                      <w:color w:val="717A8A"/>
                      <w:position w:val="17"/>
                      <w:sz w:val="24"/>
                      <w:szCs w:val="24"/>
                    </w:rPr>
                    <w:t>-centred in all our mahi.  </w:t>
                  </w:r>
                </w:p>
                <w:p w14:paraId="3643CE19" w14:textId="77777777" w:rsidR="00BC70C6" w:rsidRDefault="00BC70C6">
                  <w:pPr>
                    <w:spacing w:line="120" w:lineRule="exact"/>
                    <w:rPr>
                      <w:rFonts w:ascii="Arial" w:hAnsi="Arial" w:cs="Arial"/>
                      <w:color w:val="717A8A"/>
                      <w:sz w:val="2"/>
                      <w:szCs w:val="2"/>
                    </w:rPr>
                  </w:pPr>
                  <w:r>
                    <w:rPr>
                      <w:rFonts w:ascii="Arial" w:hAnsi="Arial" w:cs="Arial"/>
                      <w:color w:val="717A8A"/>
                      <w:sz w:val="2"/>
                      <w:szCs w:val="2"/>
                    </w:rPr>
                    <w:t> </w:t>
                  </w:r>
                </w:p>
              </w:tc>
            </w:tr>
          </w:tbl>
          <w:p w14:paraId="419EB67A" w14:textId="77777777" w:rsidR="00BC70C6" w:rsidRDefault="00BC70C6">
            <w:pPr>
              <w:spacing w:line="300" w:lineRule="exact"/>
              <w:rPr>
                <w:sz w:val="30"/>
                <w:szCs w:val="30"/>
              </w:rPr>
            </w:pPr>
            <w:r>
              <w:rPr>
                <w:color w:val="000000"/>
                <w:sz w:val="30"/>
                <w:szCs w:val="30"/>
              </w:rPr>
              <w:lastRenderedPageBreak/>
              <w:t> </w:t>
            </w:r>
          </w:p>
          <w:tbl>
            <w:tblPr>
              <w:tblW w:w="0" w:type="auto"/>
              <w:jc w:val="center"/>
              <w:tblCellMar>
                <w:left w:w="0" w:type="dxa"/>
                <w:right w:w="0" w:type="dxa"/>
              </w:tblCellMar>
              <w:tblLook w:val="04A0" w:firstRow="1" w:lastRow="0" w:firstColumn="1" w:lastColumn="0" w:noHBand="0" w:noVBand="1"/>
            </w:tblPr>
            <w:tblGrid>
              <w:gridCol w:w="9000"/>
            </w:tblGrid>
            <w:tr w:rsidR="00BC70C6" w14:paraId="3C204560" w14:textId="77777777">
              <w:trPr>
                <w:jc w:val="center"/>
              </w:trPr>
              <w:tc>
                <w:tcPr>
                  <w:tcW w:w="9000" w:type="dxa"/>
                  <w:shd w:val="clear" w:color="auto" w:fill="FFFFFF"/>
                  <w:vAlign w:val="center"/>
                  <w:hideMark/>
                </w:tcPr>
                <w:p w14:paraId="00CB469B" w14:textId="77777777" w:rsidR="00BC70C6" w:rsidRDefault="00BC70C6">
                  <w:pPr>
                    <w:spacing w:after="240" w:line="480" w:lineRule="exact"/>
                    <w:textAlignment w:val="center"/>
                    <w:rPr>
                      <w:rFonts w:ascii="Montserrat" w:hAnsi="Montserrat"/>
                      <w:color w:val="3D3B3D"/>
                      <w:position w:val="17"/>
                      <w:sz w:val="36"/>
                      <w:szCs w:val="36"/>
                    </w:rPr>
                  </w:pPr>
                  <w:r>
                    <w:rPr>
                      <w:rStyle w:val="font-montserrat"/>
                      <w:rFonts w:ascii="Montserrat" w:hAnsi="Montserrat"/>
                      <w:color w:val="3D3B3D"/>
                      <w:position w:val="17"/>
                      <w:sz w:val="36"/>
                      <w:szCs w:val="36"/>
                    </w:rPr>
                    <w:t>Structured Pathology Reporting of Cancer in Aotearoa New Zealand Data Standards Update</w:t>
                  </w:r>
                </w:p>
                <w:p w14:paraId="11606B73" w14:textId="744B6F86" w:rsidR="00BC70C6" w:rsidRDefault="00BC70C6">
                  <w:pPr>
                    <w:spacing w:line="285" w:lineRule="atLeast"/>
                    <w:jc w:val="center"/>
                    <w:rPr>
                      <w:rFonts w:ascii="Arial" w:hAnsi="Arial" w:cs="Arial"/>
                      <w:color w:val="717A8A"/>
                      <w:sz w:val="18"/>
                      <w:szCs w:val="18"/>
                    </w:rPr>
                  </w:pPr>
                  <w:r>
                    <w:rPr>
                      <w:rFonts w:ascii="Arial" w:hAnsi="Arial" w:cs="Arial"/>
                      <w:noProof/>
                      <w:color w:val="717A8A"/>
                      <w:sz w:val="18"/>
                      <w:szCs w:val="18"/>
                    </w:rPr>
                    <w:drawing>
                      <wp:inline distT="0" distB="0" distL="0" distR="0" wp14:anchorId="562360B3" wp14:editId="4C5F04E4">
                        <wp:extent cx="5715000" cy="2438400"/>
                        <wp:effectExtent l="0" t="0" r="0" b="0"/>
                        <wp:docPr id="9" name="Picture 9" descr="Close up image of a microscope with a blurred scientist in th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ose up image of a microscope with a blurred scientist in the background."/>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715000" cy="2438400"/>
                                </a:xfrm>
                                <a:prstGeom prst="rect">
                                  <a:avLst/>
                                </a:prstGeom>
                                <a:noFill/>
                                <a:ln>
                                  <a:noFill/>
                                </a:ln>
                              </pic:spPr>
                            </pic:pic>
                          </a:graphicData>
                        </a:graphic>
                      </wp:inline>
                    </w:drawing>
                  </w:r>
                </w:p>
                <w:p w14:paraId="6A208D3A" w14:textId="77777777" w:rsidR="00BC70C6" w:rsidRDefault="00BC70C6">
                  <w:pPr>
                    <w:pStyle w:val="NormalWeb"/>
                    <w:spacing w:before="0" w:beforeAutospacing="0" w:after="0" w:afterAutospacing="0" w:line="360" w:lineRule="atLeast"/>
                    <w:textAlignment w:val="center"/>
                    <w:rPr>
                      <w:rStyle w:val="Emphasis"/>
                      <w:rFonts w:ascii="Montserrat" w:hAnsi="Montserrat"/>
                      <w:b/>
                      <w:bCs/>
                      <w:color w:val="717A8A"/>
                      <w:position w:val="17"/>
                      <w:sz w:val="24"/>
                      <w:szCs w:val="24"/>
                    </w:rPr>
                  </w:pPr>
                </w:p>
                <w:p w14:paraId="3B06C4AA" w14:textId="61753FE1" w:rsidR="00BC70C6" w:rsidRDefault="00BC70C6">
                  <w:pPr>
                    <w:pStyle w:val="NormalWeb"/>
                    <w:spacing w:before="0" w:beforeAutospacing="0" w:after="0" w:afterAutospacing="0" w:line="360" w:lineRule="atLeast"/>
                    <w:textAlignment w:val="center"/>
                    <w:rPr>
                      <w:rFonts w:ascii="Montserrat" w:hAnsi="Montserrat"/>
                      <w:color w:val="717A8A"/>
                      <w:position w:val="17"/>
                      <w:sz w:val="24"/>
                      <w:szCs w:val="24"/>
                    </w:rPr>
                  </w:pPr>
                  <w:r>
                    <w:rPr>
                      <w:rStyle w:val="Emphasis"/>
                      <w:rFonts w:ascii="Montserrat" w:hAnsi="Montserrat"/>
                      <w:b/>
                      <w:bCs/>
                      <w:color w:val="717A8A"/>
                      <w:position w:val="17"/>
                      <w:sz w:val="24"/>
                      <w:szCs w:val="24"/>
                    </w:rPr>
                    <w:t xml:space="preserve">Background </w:t>
                  </w:r>
                </w:p>
                <w:p w14:paraId="0DB38158" w14:textId="77777777" w:rsidR="00BC70C6" w:rsidRDefault="00BC70C6">
                  <w:pPr>
                    <w:pStyle w:val="NormalWeb"/>
                    <w:spacing w:before="300" w:beforeAutospacing="0" w:after="0" w:afterAutospacing="0" w:line="360" w:lineRule="atLeast"/>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t>Pathology needs to prepare for a more digital standards-based health data environment. The ever-increasing complexity of cancer treatment requires a greater level of pathology reporting. However, the sector is facing major challenges with legacy/paper-based data systems and processes notwithstanding funding issues and increasing workload pressures.</w:t>
                  </w:r>
                </w:p>
                <w:p w14:paraId="3A75C504" w14:textId="77777777" w:rsidR="00BC70C6" w:rsidRDefault="00BC70C6">
                  <w:pPr>
                    <w:pStyle w:val="NormalWeb"/>
                    <w:spacing w:before="300" w:beforeAutospacing="0" w:after="0" w:afterAutospacing="0" w:line="360" w:lineRule="atLeast"/>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t>Te Aho o Te Kahu is working with pathology services to support their transition to a more interoperative digital health environment. This will be assisted through the development and national adoption of data standards to facilitate the sharing of standardised pathology information.</w:t>
                  </w:r>
                </w:p>
                <w:p w14:paraId="5313FF32" w14:textId="77777777" w:rsidR="00BC70C6" w:rsidRDefault="00BC70C6">
                  <w:pPr>
                    <w:pStyle w:val="NormalWeb"/>
                    <w:spacing w:before="300" w:beforeAutospacing="0" w:after="0" w:afterAutospacing="0" w:line="360" w:lineRule="atLeast"/>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lastRenderedPageBreak/>
                    <w:t>Over the coming year, draft data standards will be developed for requesting and reporting all cancers.</w:t>
                  </w:r>
                </w:p>
                <w:p w14:paraId="41320BB6" w14:textId="77777777" w:rsidR="00BC70C6" w:rsidRDefault="00BC70C6">
                  <w:pPr>
                    <w:pStyle w:val="NormalWeb"/>
                    <w:spacing w:before="300" w:beforeAutospacing="0" w:after="0" w:afterAutospacing="0" w:line="360" w:lineRule="atLeast"/>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t>We want to acknowledge the invaluable contributions from health care practitioners, especially our pathologist community, and equity and technical subject matter experts from across the country who are supporting this mahi.</w:t>
                  </w:r>
                </w:p>
                <w:p w14:paraId="37F82A32" w14:textId="77777777" w:rsidR="00BC70C6" w:rsidRDefault="00BC70C6">
                  <w:pPr>
                    <w:pStyle w:val="NormalWeb"/>
                    <w:spacing w:before="300" w:beforeAutospacing="0" w:after="0" w:afterAutospacing="0" w:line="360" w:lineRule="atLeast"/>
                    <w:textAlignment w:val="center"/>
                    <w:rPr>
                      <w:rFonts w:ascii="Montserrat" w:hAnsi="Montserrat"/>
                      <w:color w:val="717A8A"/>
                      <w:position w:val="17"/>
                      <w:sz w:val="24"/>
                      <w:szCs w:val="24"/>
                    </w:rPr>
                  </w:pPr>
                  <w:r>
                    <w:rPr>
                      <w:rStyle w:val="Emphasis"/>
                      <w:rFonts w:ascii="Montserrat" w:hAnsi="Montserrat"/>
                      <w:b/>
                      <w:bCs/>
                      <w:color w:val="717A8A"/>
                      <w:position w:val="17"/>
                      <w:sz w:val="24"/>
                      <w:szCs w:val="24"/>
                    </w:rPr>
                    <w:t>Updates</w:t>
                  </w:r>
                </w:p>
                <w:p w14:paraId="46779B47" w14:textId="77777777" w:rsidR="00BC70C6" w:rsidRDefault="00BC70C6" w:rsidP="00013019">
                  <w:pPr>
                    <w:numPr>
                      <w:ilvl w:val="0"/>
                      <w:numId w:val="2"/>
                    </w:numPr>
                    <w:spacing w:before="300" w:line="360" w:lineRule="atLeast"/>
                    <w:ind w:left="1080"/>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t xml:space="preserve">Our new </w:t>
                  </w:r>
                  <w:hyperlink r:id="rId17" w:history="1">
                    <w:r>
                      <w:rPr>
                        <w:rStyle w:val="Hyperlink"/>
                        <w:rFonts w:ascii="Montserrat" w:hAnsi="Montserrat"/>
                        <w:color w:val="57A607"/>
                        <w:position w:val="17"/>
                        <w:sz w:val="24"/>
                        <w:szCs w:val="24"/>
                      </w:rPr>
                      <w:t>project website</w:t>
                    </w:r>
                  </w:hyperlink>
                  <w:r>
                    <w:rPr>
                      <w:rStyle w:val="font-montserrat"/>
                      <w:rFonts w:ascii="Montserrat" w:hAnsi="Montserrat"/>
                      <w:color w:val="717A8A"/>
                      <w:position w:val="17"/>
                      <w:sz w:val="24"/>
                      <w:szCs w:val="24"/>
                    </w:rPr>
                    <w:t xml:space="preserve"> went live alongside the new </w:t>
                  </w:r>
                  <w:hyperlink r:id="rId18" w:history="1">
                    <w:r>
                      <w:rPr>
                        <w:rStyle w:val="Hyperlink"/>
                        <w:rFonts w:ascii="Montserrat" w:hAnsi="Montserrat"/>
                        <w:color w:val="57A607"/>
                        <w:position w:val="17"/>
                        <w:sz w:val="24"/>
                        <w:szCs w:val="24"/>
                      </w:rPr>
                      <w:t>data standards manager</w:t>
                    </w:r>
                  </w:hyperlink>
                  <w:r>
                    <w:rPr>
                      <w:rStyle w:val="font-montserrat"/>
                      <w:rFonts w:ascii="Montserrat" w:hAnsi="Montserrat"/>
                      <w:color w:val="717A8A"/>
                      <w:position w:val="17"/>
                      <w:sz w:val="24"/>
                      <w:szCs w:val="24"/>
                    </w:rPr>
                    <w:t xml:space="preserve"> site where anyone can provide feedback and source data standards at any time.</w:t>
                  </w:r>
                </w:p>
                <w:p w14:paraId="758CC7D5" w14:textId="77777777" w:rsidR="00BC70C6" w:rsidRDefault="00BC70C6" w:rsidP="00013019">
                  <w:pPr>
                    <w:numPr>
                      <w:ilvl w:val="0"/>
                      <w:numId w:val="2"/>
                    </w:numPr>
                    <w:spacing w:line="360" w:lineRule="atLeast"/>
                    <w:ind w:left="1080"/>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t>HISO (Health Information Standards Organisation) has just endorsed our second cancer group with Breast cancer draft data standards. </w:t>
                  </w:r>
                </w:p>
                <w:p w14:paraId="34DB3CCD" w14:textId="77777777" w:rsidR="00BC70C6" w:rsidRDefault="00BC70C6" w:rsidP="00013019">
                  <w:pPr>
                    <w:numPr>
                      <w:ilvl w:val="0"/>
                      <w:numId w:val="2"/>
                    </w:numPr>
                    <w:spacing w:line="360" w:lineRule="atLeast"/>
                    <w:ind w:left="1080"/>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t xml:space="preserve">HISO also endorsed our overarching draft </w:t>
                  </w:r>
                  <w:hyperlink r:id="rId19" w:history="1">
                    <w:r>
                      <w:rPr>
                        <w:rStyle w:val="Hyperlink"/>
                        <w:rFonts w:ascii="Montserrat" w:hAnsi="Montserrat"/>
                        <w:color w:val="57A607"/>
                        <w:position w:val="17"/>
                        <w:sz w:val="24"/>
                        <w:szCs w:val="24"/>
                      </w:rPr>
                      <w:t>Preface</w:t>
                    </w:r>
                  </w:hyperlink>
                  <w:r>
                    <w:rPr>
                      <w:rStyle w:val="font-montserrat"/>
                      <w:rFonts w:ascii="Montserrat" w:hAnsi="Montserrat"/>
                      <w:color w:val="717A8A"/>
                      <w:position w:val="17"/>
                      <w:sz w:val="24"/>
                      <w:szCs w:val="24"/>
                    </w:rPr>
                    <w:t xml:space="preserve"> which outlines the background and our approach to develop, </w:t>
                  </w:r>
                  <w:proofErr w:type="gramStart"/>
                  <w:r>
                    <w:rPr>
                      <w:rStyle w:val="font-montserrat"/>
                      <w:rFonts w:ascii="Montserrat" w:hAnsi="Montserrat"/>
                      <w:color w:val="717A8A"/>
                      <w:position w:val="17"/>
                      <w:sz w:val="24"/>
                      <w:szCs w:val="24"/>
                    </w:rPr>
                    <w:t>publish</w:t>
                  </w:r>
                  <w:proofErr w:type="gramEnd"/>
                  <w:r>
                    <w:rPr>
                      <w:rStyle w:val="font-montserrat"/>
                      <w:rFonts w:ascii="Montserrat" w:hAnsi="Montserrat"/>
                      <w:color w:val="717A8A"/>
                      <w:position w:val="17"/>
                      <w:sz w:val="24"/>
                      <w:szCs w:val="24"/>
                    </w:rPr>
                    <w:t xml:space="preserve"> and maintain data standards.</w:t>
                  </w:r>
                </w:p>
                <w:p w14:paraId="59B85937" w14:textId="77777777" w:rsidR="00BC70C6" w:rsidRDefault="00BC70C6" w:rsidP="00013019">
                  <w:pPr>
                    <w:numPr>
                      <w:ilvl w:val="0"/>
                      <w:numId w:val="2"/>
                    </w:numPr>
                    <w:spacing w:line="360" w:lineRule="atLeast"/>
                    <w:ind w:left="1080"/>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t>The Gynaecological workstream is well underway with Cervical/Vaginal being co-developed in partnership with the National Cervical Screening Unit (NCSP), and the Gastrointestinal workstream has just started.</w:t>
                  </w:r>
                </w:p>
                <w:p w14:paraId="10437D88" w14:textId="77777777" w:rsidR="00BC70C6" w:rsidRDefault="00BC70C6">
                  <w:pPr>
                    <w:pStyle w:val="NormalWeb"/>
                    <w:spacing w:before="300" w:beforeAutospacing="0" w:after="0" w:afterAutospacing="0" w:line="360" w:lineRule="atLeast"/>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t>If you have any general questions, please contact </w:t>
                  </w:r>
                  <w:hyperlink r:id="rId20" w:history="1">
                    <w:r>
                      <w:rPr>
                        <w:rStyle w:val="Hyperlink"/>
                        <w:rFonts w:ascii="Montserrat" w:hAnsi="Montserrat"/>
                        <w:color w:val="57A607"/>
                        <w:position w:val="17"/>
                        <w:sz w:val="24"/>
                        <w:szCs w:val="24"/>
                      </w:rPr>
                      <w:t>info@teaho.govt.nz</w:t>
                    </w:r>
                  </w:hyperlink>
                  <w:r>
                    <w:rPr>
                      <w:rStyle w:val="font-montserrat"/>
                      <w:rFonts w:ascii="Montserrat" w:hAnsi="Montserrat"/>
                      <w:color w:val="717A8A"/>
                      <w:position w:val="17"/>
                      <w:sz w:val="24"/>
                      <w:szCs w:val="24"/>
                    </w:rPr>
                    <w:t>.</w:t>
                  </w:r>
                </w:p>
                <w:p w14:paraId="08338920" w14:textId="77777777" w:rsidR="00BC70C6" w:rsidRDefault="00BC70C6">
                  <w:pPr>
                    <w:pStyle w:val="NormalWeb"/>
                    <w:spacing w:before="300" w:beforeAutospacing="0" w:after="0" w:afterAutospacing="0" w:line="360" w:lineRule="atLeast"/>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t>If want to be actively involved in data standard development, please contact </w:t>
                  </w:r>
                  <w:hyperlink r:id="rId21" w:history="1">
                    <w:r>
                      <w:rPr>
                        <w:rStyle w:val="Hyperlink"/>
                        <w:rFonts w:ascii="Montserrat" w:hAnsi="Montserrat"/>
                        <w:color w:val="57A607"/>
                        <w:position w:val="17"/>
                        <w:sz w:val="24"/>
                        <w:szCs w:val="24"/>
                      </w:rPr>
                      <w:t>John.Manderson@Teaho.govt.nz</w:t>
                    </w:r>
                  </w:hyperlink>
                  <w:r>
                    <w:rPr>
                      <w:rStyle w:val="font-montserrat"/>
                      <w:rFonts w:ascii="Montserrat" w:hAnsi="Montserrat"/>
                      <w:color w:val="717A8A"/>
                      <w:position w:val="17"/>
                      <w:sz w:val="24"/>
                      <w:szCs w:val="24"/>
                    </w:rPr>
                    <w:t> or visit the Te Aho o Te Kahu website for more details - </w:t>
                  </w:r>
                  <w:hyperlink r:id="rId22" w:history="1">
                    <w:r>
                      <w:rPr>
                        <w:rStyle w:val="Hyperlink"/>
                        <w:rFonts w:ascii="Montserrat" w:hAnsi="Montserrat"/>
                        <w:color w:val="57A607"/>
                        <w:position w:val="17"/>
                        <w:sz w:val="24"/>
                        <w:szCs w:val="24"/>
                      </w:rPr>
                      <w:t>Te Aho o Te Kahu - Pathology Data Standards</w:t>
                    </w:r>
                  </w:hyperlink>
                  <w:r>
                    <w:rPr>
                      <w:rStyle w:val="font-montserrat"/>
                      <w:rFonts w:ascii="Montserrat" w:hAnsi="Montserrat"/>
                      <w:color w:val="717A8A"/>
                      <w:position w:val="17"/>
                      <w:sz w:val="24"/>
                      <w:szCs w:val="24"/>
                    </w:rPr>
                    <w:t>.</w:t>
                  </w:r>
                </w:p>
              </w:tc>
            </w:tr>
          </w:tbl>
          <w:p w14:paraId="687DFB62" w14:textId="4421BAD7" w:rsidR="00BC70C6" w:rsidRPr="00BC70C6" w:rsidRDefault="00BC70C6">
            <w:pPr>
              <w:spacing w:line="300" w:lineRule="exact"/>
              <w:rPr>
                <w:color w:val="000000"/>
                <w:sz w:val="30"/>
                <w:szCs w:val="30"/>
              </w:rPr>
            </w:pPr>
            <w:r>
              <w:rPr>
                <w:color w:val="000000"/>
                <w:sz w:val="30"/>
                <w:szCs w:val="30"/>
              </w:rPr>
              <w:lastRenderedPageBreak/>
              <w:t> </w:t>
            </w:r>
          </w:p>
          <w:tbl>
            <w:tblPr>
              <w:tblW w:w="0" w:type="auto"/>
              <w:jc w:val="center"/>
              <w:tblCellMar>
                <w:left w:w="0" w:type="dxa"/>
                <w:right w:w="0" w:type="dxa"/>
              </w:tblCellMar>
              <w:tblLook w:val="04A0" w:firstRow="1" w:lastRow="0" w:firstColumn="1" w:lastColumn="0" w:noHBand="0" w:noVBand="1"/>
            </w:tblPr>
            <w:tblGrid>
              <w:gridCol w:w="9009"/>
            </w:tblGrid>
            <w:tr w:rsidR="00BC70C6" w14:paraId="07C34E82" w14:textId="77777777">
              <w:trPr>
                <w:jc w:val="center"/>
              </w:trPr>
              <w:tc>
                <w:tcPr>
                  <w:tcW w:w="9000" w:type="dxa"/>
                  <w:shd w:val="clear" w:color="auto" w:fill="FFFFFF"/>
                  <w:vAlign w:val="center"/>
                  <w:hideMark/>
                </w:tcPr>
                <w:p w14:paraId="53960719" w14:textId="77777777" w:rsidR="00BC70C6" w:rsidRDefault="00BC70C6">
                  <w:pPr>
                    <w:spacing w:after="240" w:line="480" w:lineRule="exact"/>
                    <w:textAlignment w:val="center"/>
                    <w:rPr>
                      <w:rStyle w:val="font-montserrat"/>
                      <w:rFonts w:ascii="Montserrat" w:hAnsi="Montserrat"/>
                      <w:color w:val="3D3B3D"/>
                      <w:position w:val="17"/>
                      <w:sz w:val="36"/>
                      <w:szCs w:val="36"/>
                    </w:rPr>
                  </w:pPr>
                </w:p>
                <w:p w14:paraId="03CC45C3" w14:textId="77777777" w:rsidR="00BC70C6" w:rsidRDefault="00BC70C6">
                  <w:pPr>
                    <w:spacing w:after="240" w:line="480" w:lineRule="exact"/>
                    <w:textAlignment w:val="center"/>
                    <w:rPr>
                      <w:rStyle w:val="font-montserrat"/>
                      <w:rFonts w:ascii="Montserrat" w:hAnsi="Montserrat"/>
                      <w:color w:val="3D3B3D"/>
                      <w:position w:val="17"/>
                      <w:sz w:val="36"/>
                      <w:szCs w:val="36"/>
                    </w:rPr>
                  </w:pPr>
                </w:p>
                <w:p w14:paraId="7A46E038" w14:textId="77777777" w:rsidR="00BC70C6" w:rsidRDefault="00BC70C6">
                  <w:pPr>
                    <w:spacing w:after="240" w:line="480" w:lineRule="exact"/>
                    <w:textAlignment w:val="center"/>
                    <w:rPr>
                      <w:rStyle w:val="font-montserrat"/>
                      <w:rFonts w:ascii="Montserrat" w:hAnsi="Montserrat"/>
                      <w:color w:val="3D3B3D"/>
                      <w:position w:val="17"/>
                      <w:sz w:val="36"/>
                      <w:szCs w:val="36"/>
                    </w:rPr>
                  </w:pPr>
                </w:p>
                <w:p w14:paraId="01843F6F" w14:textId="4E9D0EA0" w:rsidR="00BC70C6" w:rsidRDefault="00BC70C6">
                  <w:pPr>
                    <w:spacing w:after="240" w:line="480" w:lineRule="exact"/>
                    <w:textAlignment w:val="center"/>
                    <w:rPr>
                      <w:rFonts w:ascii="Montserrat" w:hAnsi="Montserrat"/>
                      <w:color w:val="3D3B3D"/>
                      <w:position w:val="17"/>
                      <w:sz w:val="36"/>
                      <w:szCs w:val="36"/>
                    </w:rPr>
                  </w:pPr>
                  <w:r>
                    <w:rPr>
                      <w:rStyle w:val="font-montserrat"/>
                      <w:rFonts w:ascii="Montserrat" w:hAnsi="Montserrat"/>
                      <w:color w:val="3D3B3D"/>
                      <w:position w:val="17"/>
                      <w:sz w:val="36"/>
                      <w:szCs w:val="36"/>
                    </w:rPr>
                    <w:lastRenderedPageBreak/>
                    <w:t>Anti-Cancer Therapy – Nationally Organised Workstreams (ACT-NOW) update</w:t>
                  </w:r>
                </w:p>
                <w:p w14:paraId="4982338E" w14:textId="354AFB03" w:rsidR="00BC70C6" w:rsidRDefault="00BC70C6">
                  <w:pPr>
                    <w:spacing w:line="285" w:lineRule="atLeast"/>
                    <w:jc w:val="center"/>
                    <w:rPr>
                      <w:rFonts w:ascii="Arial" w:hAnsi="Arial" w:cs="Arial"/>
                      <w:color w:val="717A8A"/>
                      <w:sz w:val="18"/>
                      <w:szCs w:val="18"/>
                    </w:rPr>
                  </w:pPr>
                  <w:r>
                    <w:rPr>
                      <w:rFonts w:ascii="Arial" w:hAnsi="Arial" w:cs="Arial"/>
                      <w:noProof/>
                      <w:color w:val="717A8A"/>
                      <w:sz w:val="18"/>
                      <w:szCs w:val="18"/>
                    </w:rPr>
                    <w:drawing>
                      <wp:inline distT="0" distB="0" distL="0" distR="0" wp14:anchorId="2641A512" wp14:editId="188C8273">
                        <wp:extent cx="5715000" cy="2457450"/>
                        <wp:effectExtent l="0" t="0" r="5715" b="0"/>
                        <wp:docPr id="8" name="Picture 8" descr="Close up of a fern f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ose up of a fern frond."/>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5715000" cy="2457450"/>
                                </a:xfrm>
                                <a:prstGeom prst="rect">
                                  <a:avLst/>
                                </a:prstGeom>
                                <a:noFill/>
                                <a:ln>
                                  <a:noFill/>
                                </a:ln>
                              </pic:spPr>
                            </pic:pic>
                          </a:graphicData>
                        </a:graphic>
                      </wp:inline>
                    </w:drawing>
                  </w:r>
                </w:p>
                <w:p w14:paraId="14C4D506" w14:textId="77777777" w:rsidR="00BC70C6" w:rsidRDefault="00BC70C6">
                  <w:pPr>
                    <w:pStyle w:val="NormalWeb"/>
                    <w:spacing w:before="0" w:beforeAutospacing="0" w:after="0" w:afterAutospacing="0" w:line="360" w:lineRule="atLeast"/>
                    <w:textAlignment w:val="center"/>
                    <w:rPr>
                      <w:rStyle w:val="font-montserrat"/>
                      <w:rFonts w:ascii="Montserrat" w:hAnsi="Montserrat"/>
                      <w:color w:val="717A8A"/>
                      <w:position w:val="17"/>
                      <w:sz w:val="24"/>
                      <w:szCs w:val="24"/>
                    </w:rPr>
                  </w:pPr>
                </w:p>
                <w:p w14:paraId="2300AB33" w14:textId="0C14CB38" w:rsidR="00BC70C6" w:rsidRDefault="00BC70C6">
                  <w:pPr>
                    <w:pStyle w:val="NormalWeb"/>
                    <w:spacing w:before="0" w:beforeAutospacing="0" w:after="0" w:afterAutospacing="0" w:line="360" w:lineRule="atLeast"/>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t>The </w:t>
                  </w:r>
                  <w:hyperlink r:id="rId25" w:history="1">
                    <w:r>
                      <w:rPr>
                        <w:rStyle w:val="Hyperlink"/>
                        <w:rFonts w:ascii="Montserrat" w:hAnsi="Montserrat"/>
                        <w:color w:val="57A607"/>
                        <w:position w:val="17"/>
                        <w:sz w:val="24"/>
                        <w:szCs w:val="24"/>
                      </w:rPr>
                      <w:t>Anti-Cancer Therapy – Nationally Organised Workstreams (ACT-NOW)</w:t>
                    </w:r>
                  </w:hyperlink>
                  <w:r>
                    <w:rPr>
                      <w:rStyle w:val="font-montserrat"/>
                      <w:rFonts w:ascii="Montserrat" w:hAnsi="Montserrat"/>
                      <w:color w:val="717A8A"/>
                      <w:position w:val="17"/>
                      <w:sz w:val="24"/>
                      <w:szCs w:val="24"/>
                    </w:rPr>
                    <w:t xml:space="preserve"> programme was launched in 2018 with the aim to develop a detailed database of information on patients receiving systemic anti-cancer therapy across New Zealand. ACT-NOW engages with the medical oncology, haematology, </w:t>
                  </w:r>
                  <w:proofErr w:type="gramStart"/>
                  <w:r>
                    <w:rPr>
                      <w:rStyle w:val="font-montserrat"/>
                      <w:rFonts w:ascii="Montserrat" w:hAnsi="Montserrat"/>
                      <w:color w:val="717A8A"/>
                      <w:position w:val="17"/>
                      <w:sz w:val="24"/>
                      <w:szCs w:val="24"/>
                    </w:rPr>
                    <w:t>pharmacist</w:t>
                  </w:r>
                  <w:proofErr w:type="gramEnd"/>
                  <w:r>
                    <w:rPr>
                      <w:rStyle w:val="font-montserrat"/>
                      <w:rFonts w:ascii="Montserrat" w:hAnsi="Montserrat"/>
                      <w:color w:val="717A8A"/>
                      <w:position w:val="17"/>
                      <w:sz w:val="24"/>
                      <w:szCs w:val="24"/>
                    </w:rPr>
                    <w:t xml:space="preserve"> and nursing communities to identify and reduce variation, enhance equity of access and support resource planning.</w:t>
                  </w:r>
                </w:p>
                <w:p w14:paraId="6BB495F2" w14:textId="77777777" w:rsidR="00BC70C6" w:rsidRDefault="00BC70C6">
                  <w:pPr>
                    <w:pStyle w:val="size-161"/>
                    <w:spacing w:before="300" w:beforeAutospacing="0" w:after="0" w:afterAutospacing="0" w:line="360" w:lineRule="exact"/>
                    <w:textAlignment w:val="center"/>
                    <w:rPr>
                      <w:rFonts w:ascii="Montserrat" w:hAnsi="Montserrat"/>
                      <w:color w:val="717A8A"/>
                      <w:position w:val="17"/>
                    </w:rPr>
                  </w:pPr>
                  <w:r>
                    <w:rPr>
                      <w:rStyle w:val="font-montserrat"/>
                      <w:rFonts w:ascii="Montserrat" w:hAnsi="Montserrat"/>
                      <w:color w:val="717A8A"/>
                      <w:position w:val="17"/>
                    </w:rPr>
                    <w:t>Although affected by COVID-19, ACT-NOW regimen development and publication has continued. Nineteen of 20 regimen development workshops have now been held and ACT-NOW is scheduled to have all regimens across adult medical oncology and haematology published to the SACT Regimen Library (SRL) by December 2022. A huge thankyou to all who have found time to participate in these workshops.</w:t>
                  </w:r>
                </w:p>
                <w:p w14:paraId="09E95DA1" w14:textId="77777777" w:rsidR="00BC70C6" w:rsidRDefault="00BC70C6">
                  <w:pPr>
                    <w:pStyle w:val="size-161"/>
                    <w:spacing w:before="300" w:beforeAutospacing="0" w:after="0" w:afterAutospacing="0" w:line="360" w:lineRule="exact"/>
                    <w:textAlignment w:val="center"/>
                    <w:rPr>
                      <w:rFonts w:ascii="Montserrat" w:hAnsi="Montserrat"/>
                      <w:color w:val="717A8A"/>
                      <w:position w:val="17"/>
                    </w:rPr>
                  </w:pPr>
                  <w:r>
                    <w:rPr>
                      <w:rStyle w:val="font-montserrat"/>
                      <w:rFonts w:ascii="Montserrat" w:hAnsi="Montserrat"/>
                      <w:color w:val="717A8A"/>
                      <w:position w:val="17"/>
                    </w:rPr>
                    <w:t>The ACT-NOW data specification, outlining key data items for the national collection to support analyses into equity, clinical quality, and resource planning, went out for public consultation in March, and was finalised in July 2022.</w:t>
                  </w:r>
                </w:p>
                <w:p w14:paraId="58B98E94" w14:textId="77777777" w:rsidR="00BC70C6" w:rsidRDefault="00BC70C6">
                  <w:pPr>
                    <w:pStyle w:val="NormalWeb"/>
                    <w:spacing w:before="300" w:beforeAutospacing="0" w:after="0" w:afterAutospacing="0" w:line="360" w:lineRule="atLeast"/>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t xml:space="preserve">Te Aho o Te Kahu is working closely with Te </w:t>
                  </w:r>
                  <w:proofErr w:type="spellStart"/>
                  <w:r>
                    <w:rPr>
                      <w:rStyle w:val="font-montserrat"/>
                      <w:rFonts w:ascii="Montserrat" w:hAnsi="Montserrat"/>
                      <w:color w:val="717A8A"/>
                      <w:position w:val="17"/>
                      <w:sz w:val="24"/>
                      <w:szCs w:val="24"/>
                    </w:rPr>
                    <w:t>Whatu</w:t>
                  </w:r>
                  <w:proofErr w:type="spellEnd"/>
                  <w:r>
                    <w:rPr>
                      <w:rStyle w:val="font-montserrat"/>
                      <w:rFonts w:ascii="Montserrat" w:hAnsi="Montserrat"/>
                      <w:color w:val="717A8A"/>
                      <w:position w:val="17"/>
                      <w:sz w:val="24"/>
                      <w:szCs w:val="24"/>
                    </w:rPr>
                    <w:t xml:space="preserve"> Ora Data and Digital to design and build the IT infrastructure to receive, validate, store, link and analyse ACT-NOW data. This infrastructure and the associated processes </w:t>
                  </w:r>
                  <w:r>
                    <w:rPr>
                      <w:rStyle w:val="font-montserrat"/>
                      <w:rFonts w:ascii="Montserrat" w:hAnsi="Montserrat"/>
                      <w:color w:val="717A8A"/>
                      <w:position w:val="17"/>
                      <w:sz w:val="24"/>
                      <w:szCs w:val="24"/>
                    </w:rPr>
                    <w:lastRenderedPageBreak/>
                    <w:t>relating to data submission and data quality are being loosely modelled on the national Radiation Oncology Collection (ROC).</w:t>
                  </w:r>
                </w:p>
                <w:p w14:paraId="619F9A3B" w14:textId="77777777" w:rsidR="00BC70C6" w:rsidRDefault="00BC70C6">
                  <w:pPr>
                    <w:pStyle w:val="NormalWeb"/>
                    <w:spacing w:before="300" w:beforeAutospacing="0" w:after="0" w:afterAutospacing="0" w:line="360" w:lineRule="atLeast"/>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t>Test data have been collected from all public and some private providers using electronic information systems and is supporting the development of prototype analyses, with the purpose of deriving early insights from ACT-NOW data and informing data quality/completeness activities. Early prototype analytics focus on treatment access, survival trends, and hospitalisations due to regimen toxicities.</w:t>
                  </w:r>
                </w:p>
                <w:p w14:paraId="42ECBACD" w14:textId="77777777" w:rsidR="00BC70C6" w:rsidRDefault="00BC70C6">
                  <w:pPr>
                    <w:pStyle w:val="NormalWeb"/>
                    <w:spacing w:before="300" w:beforeAutospacing="0" w:after="0" w:afterAutospacing="0" w:line="360" w:lineRule="atLeast"/>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t>This year represents a strong pivot from the development of regimen and other data standards to the implementation of these standards nationwide. Key activities for 2022 include continued implementation of SRL regimens, implementation of the ACT-NOW data standard, collection of test data from providers and the ongoing development of prototype analyses and generation of insights from provider data. We will continue to work closely with providers on these planning and implementation activities.</w:t>
                  </w:r>
                </w:p>
                <w:p w14:paraId="0EC71D7F" w14:textId="77777777" w:rsidR="00BC70C6" w:rsidRDefault="00BC70C6">
                  <w:pPr>
                    <w:pStyle w:val="NormalWeb"/>
                    <w:spacing w:before="300" w:beforeAutospacing="0" w:after="0" w:afterAutospacing="0" w:line="360" w:lineRule="atLeast"/>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t xml:space="preserve">If you would like more information on ACT-NOW, contact Alex Dunn </w:t>
                  </w:r>
                  <w:hyperlink r:id="rId26" w:history="1">
                    <w:r>
                      <w:rPr>
                        <w:rStyle w:val="Hyperlink"/>
                        <w:rFonts w:ascii="Montserrat" w:hAnsi="Montserrat"/>
                        <w:color w:val="57A607"/>
                        <w:position w:val="17"/>
                        <w:sz w:val="24"/>
                        <w:szCs w:val="24"/>
                      </w:rPr>
                      <w:t>Alexander.Dunn@Teaho.govt.nz</w:t>
                    </w:r>
                  </w:hyperlink>
                  <w:r>
                    <w:rPr>
                      <w:rStyle w:val="font-montserrat"/>
                      <w:rFonts w:ascii="Montserrat" w:hAnsi="Montserrat"/>
                      <w:color w:val="717A8A"/>
                      <w:position w:val="17"/>
                      <w:sz w:val="24"/>
                      <w:szCs w:val="24"/>
                    </w:rPr>
                    <w:t xml:space="preserve"> or visit the website for more details - </w:t>
                  </w:r>
                  <w:hyperlink r:id="rId27" w:history="1">
                    <w:r>
                      <w:rPr>
                        <w:rStyle w:val="Hyperlink"/>
                        <w:rFonts w:ascii="Montserrat" w:hAnsi="Montserrat"/>
                        <w:color w:val="57A607"/>
                        <w:position w:val="17"/>
                        <w:sz w:val="24"/>
                        <w:szCs w:val="24"/>
                      </w:rPr>
                      <w:t>Te Aho o Te Kahu - ACT-NOW Programme</w:t>
                    </w:r>
                  </w:hyperlink>
                  <w:r>
                    <w:rPr>
                      <w:rStyle w:val="font-montserrat"/>
                      <w:rFonts w:ascii="Montserrat" w:hAnsi="Montserrat"/>
                      <w:color w:val="717A8A"/>
                      <w:position w:val="17"/>
                      <w:sz w:val="24"/>
                      <w:szCs w:val="24"/>
                    </w:rPr>
                    <w:t>.</w:t>
                  </w:r>
                </w:p>
              </w:tc>
            </w:tr>
          </w:tbl>
          <w:p w14:paraId="6AA77BA2" w14:textId="77777777" w:rsidR="00BC70C6" w:rsidRDefault="00BC70C6">
            <w:pPr>
              <w:spacing w:line="300" w:lineRule="exact"/>
              <w:rPr>
                <w:sz w:val="30"/>
                <w:szCs w:val="30"/>
              </w:rPr>
            </w:pPr>
            <w:r>
              <w:rPr>
                <w:color w:val="000000"/>
                <w:sz w:val="30"/>
                <w:szCs w:val="30"/>
              </w:rPr>
              <w:lastRenderedPageBreak/>
              <w:t> </w:t>
            </w:r>
          </w:p>
          <w:tbl>
            <w:tblPr>
              <w:tblW w:w="0" w:type="auto"/>
              <w:jc w:val="center"/>
              <w:tblCellMar>
                <w:left w:w="0" w:type="dxa"/>
                <w:right w:w="0" w:type="dxa"/>
              </w:tblCellMar>
              <w:tblLook w:val="04A0" w:firstRow="1" w:lastRow="0" w:firstColumn="1" w:lastColumn="0" w:noHBand="0" w:noVBand="1"/>
            </w:tblPr>
            <w:tblGrid>
              <w:gridCol w:w="9000"/>
            </w:tblGrid>
            <w:tr w:rsidR="00BC70C6" w14:paraId="0C698A96" w14:textId="77777777">
              <w:trPr>
                <w:jc w:val="center"/>
              </w:trPr>
              <w:tc>
                <w:tcPr>
                  <w:tcW w:w="9000" w:type="dxa"/>
                  <w:shd w:val="clear" w:color="auto" w:fill="FFFFFF"/>
                  <w:vAlign w:val="center"/>
                  <w:hideMark/>
                </w:tcPr>
                <w:p w14:paraId="363EEEB6" w14:textId="77777777" w:rsidR="00BC70C6" w:rsidRDefault="00BC70C6">
                  <w:pPr>
                    <w:spacing w:line="480" w:lineRule="exact"/>
                    <w:textAlignment w:val="center"/>
                    <w:rPr>
                      <w:rFonts w:ascii="Montserrat" w:hAnsi="Montserrat"/>
                      <w:color w:val="3D3B3D"/>
                      <w:position w:val="17"/>
                      <w:sz w:val="36"/>
                      <w:szCs w:val="36"/>
                    </w:rPr>
                  </w:pPr>
                  <w:r>
                    <w:rPr>
                      <w:rStyle w:val="font-montserrat"/>
                      <w:rFonts w:ascii="Montserrat" w:hAnsi="Montserrat"/>
                      <w:color w:val="3D3B3D"/>
                      <w:position w:val="17"/>
                      <w:sz w:val="36"/>
                      <w:szCs w:val="36"/>
                    </w:rPr>
                    <w:t>HISO Data Standards</w:t>
                  </w:r>
                </w:p>
                <w:p w14:paraId="2758956F" w14:textId="77777777" w:rsidR="00BC70C6" w:rsidRDefault="00BC70C6">
                  <w:pPr>
                    <w:pStyle w:val="NormalWeb"/>
                    <w:spacing w:before="240" w:beforeAutospacing="0" w:after="0" w:afterAutospacing="0" w:line="360" w:lineRule="atLeast"/>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t>Te Aho o Te Kahu is working with a range of clinical specialities to transition to an interoperable digital health environment through the development and subsequent national adoption of HISO data standards over the coming years. We have already released data standards for Pathology and Systemic anti-cancer therapies with many more in development to advance the timely sharing of cancer data. </w:t>
                  </w:r>
                </w:p>
              </w:tc>
            </w:tr>
          </w:tbl>
          <w:p w14:paraId="47F64601" w14:textId="77777777" w:rsidR="00BC70C6" w:rsidRDefault="00BC70C6">
            <w:pPr>
              <w:spacing w:line="300" w:lineRule="exact"/>
              <w:rPr>
                <w:sz w:val="30"/>
                <w:szCs w:val="30"/>
              </w:rPr>
            </w:pPr>
            <w:r>
              <w:rPr>
                <w:color w:val="000000"/>
                <w:sz w:val="30"/>
                <w:szCs w:val="30"/>
              </w:rPr>
              <w:t> </w:t>
            </w:r>
          </w:p>
          <w:tbl>
            <w:tblPr>
              <w:tblW w:w="0" w:type="auto"/>
              <w:jc w:val="center"/>
              <w:tblCellMar>
                <w:left w:w="0" w:type="dxa"/>
                <w:right w:w="0" w:type="dxa"/>
              </w:tblCellMar>
              <w:tblLook w:val="04A0" w:firstRow="1" w:lastRow="0" w:firstColumn="1" w:lastColumn="0" w:noHBand="0" w:noVBand="1"/>
            </w:tblPr>
            <w:tblGrid>
              <w:gridCol w:w="9000"/>
            </w:tblGrid>
            <w:tr w:rsidR="00BC70C6" w14:paraId="233F53C9" w14:textId="77777777">
              <w:trPr>
                <w:jc w:val="center"/>
              </w:trPr>
              <w:tc>
                <w:tcPr>
                  <w:tcW w:w="9000" w:type="dxa"/>
                  <w:shd w:val="clear" w:color="auto" w:fill="FFFFFF"/>
                  <w:vAlign w:val="center"/>
                  <w:hideMark/>
                </w:tcPr>
                <w:p w14:paraId="4DE85FF7" w14:textId="77777777" w:rsidR="00BC70C6" w:rsidRDefault="00BC70C6">
                  <w:pPr>
                    <w:spacing w:line="120" w:lineRule="exact"/>
                    <w:rPr>
                      <w:rFonts w:ascii="Arial" w:hAnsi="Arial" w:cs="Arial"/>
                      <w:color w:val="717A8A"/>
                      <w:sz w:val="2"/>
                      <w:szCs w:val="2"/>
                    </w:rPr>
                  </w:pPr>
                  <w:r>
                    <w:rPr>
                      <w:rFonts w:ascii="Arial" w:hAnsi="Arial" w:cs="Arial"/>
                      <w:color w:val="717A8A"/>
                      <w:sz w:val="2"/>
                      <w:szCs w:val="2"/>
                    </w:rPr>
                    <w:t> </w:t>
                  </w:r>
                </w:p>
                <w:p w14:paraId="66B66B22" w14:textId="77777777" w:rsidR="00BC70C6" w:rsidRDefault="00BC70C6">
                  <w:pPr>
                    <w:spacing w:after="240" w:line="510" w:lineRule="exact"/>
                    <w:textAlignment w:val="center"/>
                    <w:rPr>
                      <w:rFonts w:ascii="Montserrat" w:hAnsi="Montserrat"/>
                      <w:color w:val="3D3B3D"/>
                      <w:position w:val="17"/>
                      <w:sz w:val="39"/>
                      <w:szCs w:val="39"/>
                    </w:rPr>
                  </w:pPr>
                  <w:r>
                    <w:rPr>
                      <w:rStyle w:val="font-montserrat"/>
                      <w:rFonts w:ascii="Montserrat" w:hAnsi="Montserrat"/>
                      <w:color w:val="3D3B3D"/>
                      <w:position w:val="17"/>
                      <w:sz w:val="39"/>
                      <w:szCs w:val="39"/>
                    </w:rPr>
                    <w:t>Analytics Team</w:t>
                  </w:r>
                </w:p>
                <w:p w14:paraId="7F38E079" w14:textId="77777777" w:rsidR="00BC70C6" w:rsidRDefault="00BC70C6">
                  <w:pPr>
                    <w:pStyle w:val="NormalWeb"/>
                    <w:spacing w:before="0" w:beforeAutospacing="0" w:after="0" w:afterAutospacing="0" w:line="360" w:lineRule="atLeast"/>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t xml:space="preserve">The analytics team provides high-quality analytical support to stakeholders and Te Aho o Te Kahu. The team supports the delivery of the DMR data analysis work priorities, which drive planning, quality improvement and monitoring activities across the cancer sector to </w:t>
                  </w:r>
                  <w:r>
                    <w:rPr>
                      <w:rStyle w:val="font-montserrat"/>
                      <w:rFonts w:ascii="Montserrat" w:hAnsi="Montserrat"/>
                      <w:color w:val="717A8A"/>
                      <w:position w:val="17"/>
                      <w:sz w:val="24"/>
                      <w:szCs w:val="24"/>
                    </w:rPr>
                    <w:lastRenderedPageBreak/>
                    <w:t>improve equitable cancer outcomes for all New Zealanders. The team’s work program include:</w:t>
                  </w:r>
                </w:p>
                <w:p w14:paraId="44087C17" w14:textId="77777777" w:rsidR="00BC70C6" w:rsidRDefault="00BC70C6" w:rsidP="00013019">
                  <w:pPr>
                    <w:numPr>
                      <w:ilvl w:val="0"/>
                      <w:numId w:val="3"/>
                    </w:numPr>
                    <w:spacing w:before="300" w:line="360" w:lineRule="atLeast"/>
                    <w:ind w:left="1080"/>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t>Quality Performance Indicators (QPI) – analysis and visualisation dashboard</w:t>
                  </w:r>
                </w:p>
                <w:p w14:paraId="148D5B32" w14:textId="77777777" w:rsidR="00BC70C6" w:rsidRDefault="00BC70C6" w:rsidP="00013019">
                  <w:pPr>
                    <w:numPr>
                      <w:ilvl w:val="0"/>
                      <w:numId w:val="3"/>
                    </w:numPr>
                    <w:spacing w:line="360" w:lineRule="atLeast"/>
                    <w:ind w:left="1080"/>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t>Fast Cancer Treatment (FCT) – reporting and data quality enhancements</w:t>
                  </w:r>
                </w:p>
                <w:p w14:paraId="0DF042AB" w14:textId="77777777" w:rsidR="00BC70C6" w:rsidRDefault="00BC70C6" w:rsidP="00013019">
                  <w:pPr>
                    <w:numPr>
                      <w:ilvl w:val="0"/>
                      <w:numId w:val="3"/>
                    </w:numPr>
                    <w:spacing w:line="360" w:lineRule="atLeast"/>
                    <w:ind w:left="1080"/>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t>Radiation Oncology Collection (ROC) – reporting and data quality enhancements</w:t>
                  </w:r>
                </w:p>
                <w:p w14:paraId="553A41C2" w14:textId="77777777" w:rsidR="00BC70C6" w:rsidRDefault="00BC70C6" w:rsidP="00013019">
                  <w:pPr>
                    <w:numPr>
                      <w:ilvl w:val="0"/>
                      <w:numId w:val="3"/>
                    </w:numPr>
                    <w:spacing w:line="360" w:lineRule="atLeast"/>
                    <w:ind w:left="1080"/>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t>Cancer Psychological and Social Support Initiative (CPSSI) – data collection and reporting</w:t>
                  </w:r>
                </w:p>
                <w:p w14:paraId="36F98CB0" w14:textId="77777777" w:rsidR="00BC70C6" w:rsidRDefault="00BC70C6" w:rsidP="00013019">
                  <w:pPr>
                    <w:numPr>
                      <w:ilvl w:val="0"/>
                      <w:numId w:val="3"/>
                    </w:numPr>
                    <w:spacing w:line="360" w:lineRule="atLeast"/>
                    <w:ind w:left="1080"/>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t xml:space="preserve">Support the development of Anti-Cancer Treatment – Nationally Organised Workstreams (ACT-NOW), Structured Pathology and </w:t>
                  </w:r>
                  <w:proofErr w:type="spellStart"/>
                  <w:r>
                    <w:rPr>
                      <w:rStyle w:val="font-montserrat"/>
                      <w:rFonts w:ascii="Montserrat" w:hAnsi="Montserrat"/>
                      <w:color w:val="717A8A"/>
                      <w:position w:val="17"/>
                      <w:sz w:val="24"/>
                      <w:szCs w:val="24"/>
                    </w:rPr>
                    <w:t>CanShare</w:t>
                  </w:r>
                  <w:proofErr w:type="spellEnd"/>
                </w:p>
                <w:p w14:paraId="1E971448" w14:textId="77777777" w:rsidR="00BC70C6" w:rsidRDefault="00BC70C6" w:rsidP="00013019">
                  <w:pPr>
                    <w:numPr>
                      <w:ilvl w:val="0"/>
                      <w:numId w:val="3"/>
                    </w:numPr>
                    <w:spacing w:line="360" w:lineRule="atLeast"/>
                    <w:ind w:left="1080"/>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t>Input to Ministerial and Official Information Act (OIA) enquiries.</w:t>
                  </w:r>
                </w:p>
                <w:p w14:paraId="24F1C78E" w14:textId="77777777" w:rsidR="00BC70C6" w:rsidRDefault="00BC70C6">
                  <w:pPr>
                    <w:pStyle w:val="NormalWeb"/>
                    <w:spacing w:before="300" w:beforeAutospacing="0" w:after="0" w:afterAutospacing="0" w:line="360" w:lineRule="atLeast"/>
                    <w:textAlignment w:val="center"/>
                    <w:rPr>
                      <w:rFonts w:ascii="Montserrat" w:hAnsi="Montserrat"/>
                      <w:color w:val="717A8A"/>
                      <w:position w:val="17"/>
                      <w:sz w:val="24"/>
                      <w:szCs w:val="24"/>
                    </w:rPr>
                  </w:pPr>
                  <w:r>
                    <w:rPr>
                      <w:rStyle w:val="Strong"/>
                      <w:rFonts w:ascii="Montserrat" w:hAnsi="Montserrat"/>
                      <w:i/>
                      <w:iCs/>
                      <w:color w:val="717A8A"/>
                      <w:position w:val="17"/>
                      <w:sz w:val="24"/>
                      <w:szCs w:val="24"/>
                    </w:rPr>
                    <w:t>Reports</w:t>
                  </w:r>
                </w:p>
                <w:p w14:paraId="6A814B4E" w14:textId="77777777" w:rsidR="00BC70C6" w:rsidRDefault="00BC70C6">
                  <w:pPr>
                    <w:pStyle w:val="NormalWeb"/>
                    <w:spacing w:before="300" w:beforeAutospacing="0" w:after="0" w:afterAutospacing="0" w:line="360" w:lineRule="atLeast"/>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t>Since May 2020, Te Aho o Te Kahu released a series of reports outlining the impact of COVID-19 on cancer services in New Zealand.  The report focuses on the aspects of the cancer care pathway for which we have readily available data, including diagnosis, surgery, medical oncology, radiation oncology and haematology. This report compares 2022 with an average of 2018/19 data and provides additional graphs comparing 2022 data with that from 2021, 2020 and 2018/2019. The next report is planned for release in early September, including data to the end of June 2022. </w:t>
                  </w:r>
                </w:p>
                <w:p w14:paraId="7D32DC6E" w14:textId="77777777" w:rsidR="00BC70C6" w:rsidRDefault="00BC70C6">
                  <w:pPr>
                    <w:pStyle w:val="NormalWeb"/>
                    <w:spacing w:before="300" w:beforeAutospacing="0" w:after="0" w:afterAutospacing="0" w:line="360" w:lineRule="atLeast"/>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t>The aim of this work is to collate evidence on delays to cancer diagnosis and treatment to support policy development and response planning. You can find more information on the reports on the </w:t>
                  </w:r>
                  <w:hyperlink r:id="rId28" w:history="1">
                    <w:r>
                      <w:rPr>
                        <w:rStyle w:val="Hyperlink"/>
                        <w:rFonts w:ascii="Montserrat" w:hAnsi="Montserrat"/>
                        <w:color w:val="57A607"/>
                        <w:position w:val="17"/>
                        <w:sz w:val="24"/>
                        <w:szCs w:val="24"/>
                      </w:rPr>
                      <w:t>Te Aho o Te Kahu - Cancer care and COVID-19</w:t>
                    </w:r>
                  </w:hyperlink>
                  <w:r>
                    <w:rPr>
                      <w:rStyle w:val="font-montserrat"/>
                      <w:rFonts w:ascii="Montserrat" w:hAnsi="Montserrat"/>
                      <w:color w:val="717A8A"/>
                      <w:position w:val="17"/>
                      <w:sz w:val="24"/>
                      <w:szCs w:val="24"/>
                    </w:rPr>
                    <w:t> webpage.</w:t>
                  </w:r>
                </w:p>
              </w:tc>
            </w:tr>
          </w:tbl>
          <w:p w14:paraId="4F7E082E" w14:textId="77777777" w:rsidR="00BC70C6" w:rsidRDefault="00BC70C6">
            <w:pPr>
              <w:spacing w:line="300" w:lineRule="exact"/>
              <w:rPr>
                <w:sz w:val="30"/>
                <w:szCs w:val="30"/>
              </w:rPr>
            </w:pPr>
            <w:r>
              <w:rPr>
                <w:color w:val="000000"/>
                <w:sz w:val="30"/>
                <w:szCs w:val="30"/>
              </w:rPr>
              <w:lastRenderedPageBreak/>
              <w:t> </w:t>
            </w:r>
          </w:p>
          <w:tbl>
            <w:tblPr>
              <w:tblW w:w="0" w:type="auto"/>
              <w:jc w:val="center"/>
              <w:tblCellMar>
                <w:left w:w="0" w:type="dxa"/>
                <w:right w:w="0" w:type="dxa"/>
              </w:tblCellMar>
              <w:tblLook w:val="04A0" w:firstRow="1" w:lastRow="0" w:firstColumn="1" w:lastColumn="0" w:noHBand="0" w:noVBand="1"/>
            </w:tblPr>
            <w:tblGrid>
              <w:gridCol w:w="3000"/>
              <w:gridCol w:w="6000"/>
            </w:tblGrid>
            <w:tr w:rsidR="00BC70C6" w14:paraId="7F5B15DE" w14:textId="77777777">
              <w:trPr>
                <w:jc w:val="center"/>
              </w:trPr>
              <w:tc>
                <w:tcPr>
                  <w:tcW w:w="3000" w:type="dxa"/>
                  <w:shd w:val="clear" w:color="auto" w:fill="FFFFFF"/>
                  <w:hideMark/>
                </w:tcPr>
                <w:p w14:paraId="310CB576" w14:textId="24FE2DED" w:rsidR="00BC70C6" w:rsidRDefault="00BC70C6">
                  <w:pPr>
                    <w:spacing w:line="285" w:lineRule="atLeast"/>
                    <w:jc w:val="center"/>
                    <w:rPr>
                      <w:rFonts w:ascii="Arial" w:hAnsi="Arial" w:cs="Arial"/>
                      <w:color w:val="717A8A"/>
                      <w:sz w:val="18"/>
                      <w:szCs w:val="18"/>
                    </w:rPr>
                  </w:pPr>
                  <w:r>
                    <w:rPr>
                      <w:rFonts w:ascii="Arial" w:hAnsi="Arial" w:cs="Arial"/>
                      <w:noProof/>
                      <w:color w:val="717A8A"/>
                      <w:sz w:val="18"/>
                      <w:szCs w:val="18"/>
                    </w:rPr>
                    <w:lastRenderedPageBreak/>
                    <w:drawing>
                      <wp:inline distT="0" distB="0" distL="0" distR="0" wp14:anchorId="3F66688C" wp14:editId="59080D97">
                        <wp:extent cx="1905000" cy="3409950"/>
                        <wp:effectExtent l="0" t="0" r="0" b="0"/>
                        <wp:docPr id="7" name="Picture 7" descr="Photo of Dr Michael Lau seated behind a micr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oto of Dr Michael Lau seated behind a microscope."/>
                                <pic:cNvPicPr>
                                  <a:picLocks noChangeAspect="1" noChangeArrowheads="1"/>
                                </pic:cNvPicPr>
                              </pic:nvPicPr>
                              <pic:blipFill>
                                <a:blip r:embed="rId29" r:link="rId30" cstate="print">
                                  <a:extLst>
                                    <a:ext uri="{28A0092B-C50C-407E-A947-70E740481C1C}">
                                      <a14:useLocalDpi xmlns:a14="http://schemas.microsoft.com/office/drawing/2010/main" val="0"/>
                                    </a:ext>
                                  </a:extLst>
                                </a:blip>
                                <a:srcRect/>
                                <a:stretch>
                                  <a:fillRect/>
                                </a:stretch>
                              </pic:blipFill>
                              <pic:spPr bwMode="auto">
                                <a:xfrm>
                                  <a:off x="0" y="0"/>
                                  <a:ext cx="1905000" cy="3409950"/>
                                </a:xfrm>
                                <a:prstGeom prst="rect">
                                  <a:avLst/>
                                </a:prstGeom>
                                <a:noFill/>
                                <a:ln>
                                  <a:noFill/>
                                </a:ln>
                              </pic:spPr>
                            </pic:pic>
                          </a:graphicData>
                        </a:graphic>
                      </wp:inline>
                    </w:drawing>
                  </w:r>
                </w:p>
              </w:tc>
              <w:tc>
                <w:tcPr>
                  <w:tcW w:w="6000" w:type="dxa"/>
                  <w:shd w:val="clear" w:color="auto" w:fill="FFFFFF"/>
                  <w:hideMark/>
                </w:tcPr>
                <w:p w14:paraId="4F9A4728" w14:textId="77777777" w:rsidR="00BC70C6" w:rsidRDefault="00BC70C6">
                  <w:pPr>
                    <w:spacing w:line="510" w:lineRule="exact"/>
                    <w:textAlignment w:val="center"/>
                    <w:rPr>
                      <w:rFonts w:ascii="Montserrat" w:hAnsi="Montserrat"/>
                      <w:color w:val="3D3B3D"/>
                      <w:position w:val="17"/>
                      <w:sz w:val="39"/>
                      <w:szCs w:val="39"/>
                    </w:rPr>
                  </w:pPr>
                  <w:r>
                    <w:rPr>
                      <w:rStyle w:val="Strong"/>
                      <w:rFonts w:ascii="Montserrat" w:hAnsi="Montserrat"/>
                      <w:color w:val="3D3B3D"/>
                      <w:position w:val="17"/>
                      <w:sz w:val="39"/>
                      <w:szCs w:val="39"/>
                    </w:rPr>
                    <w:t>PARTNER SPOTLIGHT </w:t>
                  </w:r>
                </w:p>
                <w:p w14:paraId="6CA8BAD2" w14:textId="77777777" w:rsidR="00BC70C6" w:rsidRDefault="00BC70C6">
                  <w:pPr>
                    <w:spacing w:before="240" w:after="240" w:line="510" w:lineRule="exact"/>
                    <w:textAlignment w:val="center"/>
                    <w:rPr>
                      <w:rFonts w:ascii="Montserrat" w:hAnsi="Montserrat"/>
                      <w:color w:val="3D3B3D"/>
                      <w:position w:val="17"/>
                      <w:sz w:val="39"/>
                      <w:szCs w:val="39"/>
                    </w:rPr>
                  </w:pPr>
                  <w:proofErr w:type="spellStart"/>
                  <w:r>
                    <w:rPr>
                      <w:rStyle w:val="font-montserrat"/>
                      <w:rFonts w:ascii="Montserrat" w:hAnsi="Montserrat"/>
                      <w:color w:val="3D3B3D"/>
                      <w:position w:val="17"/>
                      <w:sz w:val="39"/>
                      <w:szCs w:val="39"/>
                    </w:rPr>
                    <w:t>Dr.</w:t>
                  </w:r>
                  <w:proofErr w:type="spellEnd"/>
                  <w:r>
                    <w:rPr>
                      <w:rStyle w:val="font-montserrat"/>
                      <w:rFonts w:ascii="Montserrat" w:hAnsi="Montserrat"/>
                      <w:color w:val="3D3B3D"/>
                      <w:position w:val="17"/>
                      <w:sz w:val="39"/>
                      <w:szCs w:val="39"/>
                    </w:rPr>
                    <w:t xml:space="preserve"> Michael Lau</w:t>
                  </w:r>
                </w:p>
                <w:p w14:paraId="2013FCB5" w14:textId="70DF2E65" w:rsidR="00BC70C6" w:rsidRDefault="00BC70C6">
                  <w:pPr>
                    <w:pStyle w:val="NormalWeb"/>
                    <w:spacing w:before="0" w:beforeAutospacing="0" w:after="300" w:afterAutospacing="0" w:line="360" w:lineRule="atLeast"/>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t>Michael graduated MB ChB from the University of Otago in 1992 and has been a Fellow of the Royal College of Pathologists of Australasia since 2005. He works as a Consultant Anatomic Pathologist at Southern Community Laboratories, Dunedin (a branch of Asia Pacific Healthcare Group) and his current practice includes thoracic, gastrointestinal/liver, genitourinary and renal pathology (and occasionally lymphoma pathology). He also has interests in structured cancer reporting and oncology biomarkers.</w:t>
                  </w:r>
                </w:p>
                <w:p w14:paraId="39D26D51" w14:textId="77777777" w:rsidR="00BC70C6" w:rsidRDefault="00BC70C6">
                  <w:pPr>
                    <w:pStyle w:val="NormalWeb"/>
                    <w:spacing w:before="0" w:beforeAutospacing="0" w:after="0" w:afterAutospacing="0" w:line="360" w:lineRule="atLeast"/>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t xml:space="preserve">Michael, as lead pathologist for Te Aho o Te Kahu Structured Pathology data standards project, has been instrumental in advancing this mahi in partnership with the sector since early 2021. With his passion, </w:t>
                  </w:r>
                  <w:proofErr w:type="gramStart"/>
                  <w:r>
                    <w:rPr>
                      <w:rStyle w:val="font-montserrat"/>
                      <w:rFonts w:ascii="Montserrat" w:hAnsi="Montserrat"/>
                      <w:color w:val="717A8A"/>
                      <w:position w:val="17"/>
                      <w:sz w:val="24"/>
                      <w:szCs w:val="24"/>
                    </w:rPr>
                    <w:t>expertise</w:t>
                  </w:r>
                  <w:proofErr w:type="gramEnd"/>
                  <w:r>
                    <w:rPr>
                      <w:rStyle w:val="font-montserrat"/>
                      <w:rFonts w:ascii="Montserrat" w:hAnsi="Montserrat"/>
                      <w:color w:val="717A8A"/>
                      <w:position w:val="17"/>
                      <w:sz w:val="24"/>
                      <w:szCs w:val="24"/>
                    </w:rPr>
                    <w:t xml:space="preserve"> and engaging style, he led our first cancer group workstream for Thoracic (Lung, Pleura, Thymus) resulting in HISO approval in May 2022. Alongside advising all other workstreams in development, Michael is taking a lead role in the Gastrointestinal cancer workstream over the coming year.  </w:t>
                  </w:r>
                </w:p>
                <w:p w14:paraId="58B893CA" w14:textId="77777777" w:rsidR="00BC70C6" w:rsidRDefault="00BC70C6">
                  <w:pPr>
                    <w:pStyle w:val="NormalWeb"/>
                    <w:spacing w:before="300" w:beforeAutospacing="0" w:after="0" w:afterAutospacing="0" w:line="360" w:lineRule="atLeast"/>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t xml:space="preserve">He is the lead pathologist for the Asia Pacific Healthcare Group in the field of PD-L1 scoring, and in 2021 presented at Current Trends in Immuno-Oncology on this topic. He also presented that year at the NZMS Immunohistochemistry Workshop on PD-L1 as well as other oncology immunohistochemical biomarkers. Currently, he is working with Te Aho o Te Kahu ACT-NOW programme on the potential development of a standardised </w:t>
                  </w:r>
                  <w:r>
                    <w:rPr>
                      <w:rStyle w:val="font-montserrat"/>
                      <w:rFonts w:ascii="Montserrat" w:hAnsi="Montserrat"/>
                      <w:color w:val="717A8A"/>
                      <w:position w:val="17"/>
                      <w:sz w:val="24"/>
                      <w:szCs w:val="24"/>
                    </w:rPr>
                    <w:lastRenderedPageBreak/>
                    <w:t>combined molecular-immunohistochemical oncology biomarker list across all tumour streams for Aotearoa.</w:t>
                  </w:r>
                </w:p>
                <w:p w14:paraId="3C0AA4A5" w14:textId="61EE0459" w:rsidR="00BC70C6" w:rsidRDefault="00BC70C6">
                  <w:pPr>
                    <w:pStyle w:val="NormalWeb"/>
                    <w:spacing w:before="300" w:beforeAutospacing="0" w:after="0" w:afterAutospacing="0" w:line="360" w:lineRule="atLeast"/>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t xml:space="preserve">Previously, Michael has contributed to the NZ Bowel Screening Histology Data Standard and is the lead anatomical pathologist for Bowel Screening at Southern Community Laboratories. In addition, he has co-written the Pathology curriculum for the Royal Australian and New Zealand College of Radiologists, for which he is a regular examiner in their Part II </w:t>
                  </w:r>
                  <w:proofErr w:type="spellStart"/>
                  <w:r>
                    <w:rPr>
                      <w:rStyle w:val="font-montserrat"/>
                      <w:rFonts w:ascii="Montserrat" w:hAnsi="Montserrat"/>
                      <w:color w:val="717A8A"/>
                      <w:position w:val="17"/>
                      <w:sz w:val="24"/>
                      <w:szCs w:val="24"/>
                    </w:rPr>
                    <w:t>Vivas</w:t>
                  </w:r>
                  <w:proofErr w:type="spellEnd"/>
                  <w:r>
                    <w:rPr>
                      <w:rStyle w:val="font-montserrat"/>
                      <w:rFonts w:ascii="Montserrat" w:hAnsi="Montserrat"/>
                      <w:color w:val="717A8A"/>
                      <w:position w:val="17"/>
                      <w:sz w:val="24"/>
                      <w:szCs w:val="24"/>
                    </w:rPr>
                    <w:t>. </w:t>
                  </w:r>
                </w:p>
              </w:tc>
            </w:tr>
          </w:tbl>
          <w:p w14:paraId="6462F43C" w14:textId="77777777" w:rsidR="00BC70C6" w:rsidRDefault="00BC70C6">
            <w:pPr>
              <w:spacing w:line="300" w:lineRule="exact"/>
              <w:rPr>
                <w:sz w:val="30"/>
                <w:szCs w:val="30"/>
              </w:rPr>
            </w:pPr>
            <w:r>
              <w:rPr>
                <w:color w:val="000000"/>
                <w:sz w:val="30"/>
                <w:szCs w:val="30"/>
              </w:rPr>
              <w:lastRenderedPageBreak/>
              <w:t> </w:t>
            </w:r>
          </w:p>
          <w:tbl>
            <w:tblPr>
              <w:tblW w:w="0" w:type="auto"/>
              <w:jc w:val="center"/>
              <w:tblCellMar>
                <w:left w:w="0" w:type="dxa"/>
                <w:right w:w="0" w:type="dxa"/>
              </w:tblCellMar>
              <w:tblLook w:val="04A0" w:firstRow="1" w:lastRow="0" w:firstColumn="1" w:lastColumn="0" w:noHBand="0" w:noVBand="1"/>
            </w:tblPr>
            <w:tblGrid>
              <w:gridCol w:w="9000"/>
            </w:tblGrid>
            <w:tr w:rsidR="00BC70C6" w14:paraId="6DD232AF" w14:textId="77777777">
              <w:trPr>
                <w:jc w:val="center"/>
              </w:trPr>
              <w:tc>
                <w:tcPr>
                  <w:tcW w:w="9000" w:type="dxa"/>
                  <w:shd w:val="clear" w:color="auto" w:fill="FFFFFF"/>
                  <w:vAlign w:val="center"/>
                  <w:hideMark/>
                </w:tcPr>
                <w:p w14:paraId="4340951D" w14:textId="77777777" w:rsidR="00BC70C6" w:rsidRDefault="00BC70C6">
                  <w:pPr>
                    <w:spacing w:line="480" w:lineRule="exact"/>
                    <w:textAlignment w:val="center"/>
                    <w:rPr>
                      <w:rFonts w:ascii="Montserrat" w:hAnsi="Montserrat"/>
                      <w:color w:val="3D3B3D"/>
                      <w:position w:val="17"/>
                      <w:sz w:val="36"/>
                      <w:szCs w:val="36"/>
                    </w:rPr>
                  </w:pPr>
                  <w:r>
                    <w:rPr>
                      <w:rStyle w:val="font-montserrat"/>
                      <w:rFonts w:ascii="Montserrat" w:hAnsi="Montserrat"/>
                      <w:color w:val="3D3B3D"/>
                      <w:position w:val="17"/>
                      <w:sz w:val="36"/>
                      <w:szCs w:val="36"/>
                    </w:rPr>
                    <w:t>Publications from the team:</w:t>
                  </w:r>
                </w:p>
                <w:p w14:paraId="1FA541EB" w14:textId="77777777" w:rsidR="00BC70C6" w:rsidRDefault="00BC70C6">
                  <w:pPr>
                    <w:pStyle w:val="NormalWeb"/>
                    <w:spacing w:before="240" w:beforeAutospacing="0" w:after="0" w:afterAutospacing="0" w:line="360" w:lineRule="atLeast"/>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t xml:space="preserve"> - </w:t>
                  </w:r>
                  <w:hyperlink r:id="rId31" w:history="1">
                    <w:r>
                      <w:rPr>
                        <w:rStyle w:val="Hyperlink"/>
                        <w:rFonts w:ascii="Montserrat" w:hAnsi="Montserrat"/>
                        <w:color w:val="57A607"/>
                        <w:position w:val="17"/>
                        <w:sz w:val="24"/>
                        <w:szCs w:val="24"/>
                      </w:rPr>
                      <w:t xml:space="preserve">Risk factors and prognostic implications of diagnosis of cancer within 30 days after an emergency hospital admission (emergency presentation): </w:t>
                    </w:r>
                    <w:proofErr w:type="gramStart"/>
                    <w:r>
                      <w:rPr>
                        <w:rStyle w:val="Hyperlink"/>
                        <w:rFonts w:ascii="Montserrat" w:hAnsi="Montserrat"/>
                        <w:color w:val="57A607"/>
                        <w:position w:val="17"/>
                        <w:sz w:val="24"/>
                        <w:szCs w:val="24"/>
                      </w:rPr>
                      <w:t>an</w:t>
                    </w:r>
                    <w:proofErr w:type="gramEnd"/>
                    <w:r>
                      <w:rPr>
                        <w:rStyle w:val="Hyperlink"/>
                        <w:rFonts w:ascii="Montserrat" w:hAnsi="Montserrat"/>
                        <w:color w:val="57A607"/>
                        <w:position w:val="17"/>
                        <w:sz w:val="24"/>
                        <w:szCs w:val="24"/>
                      </w:rPr>
                      <w:t xml:space="preserve"> International Cancer Benchmarking Partnership (ICBP) population-based study</w:t>
                    </w:r>
                  </w:hyperlink>
                  <w:r>
                    <w:rPr>
                      <w:rStyle w:val="font-montserrat"/>
                      <w:rFonts w:ascii="Montserrat" w:hAnsi="Montserrat"/>
                      <w:color w:val="717A8A"/>
                      <w:position w:val="17"/>
                      <w:sz w:val="24"/>
                      <w:szCs w:val="24"/>
                    </w:rPr>
                    <w:t>, The Lancet Oncology Volume 23, Issue 4 April 2022. Hazem Abd Elkader co-authored this article and did some of the analyses.</w:t>
                  </w:r>
                </w:p>
                <w:p w14:paraId="21DE99AF" w14:textId="77777777" w:rsidR="00BC70C6" w:rsidRDefault="00BC70C6">
                  <w:pPr>
                    <w:pStyle w:val="NormalWeb"/>
                    <w:spacing w:before="300" w:beforeAutospacing="0" w:after="0" w:afterAutospacing="0" w:line="360" w:lineRule="atLeast"/>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t xml:space="preserve">- </w:t>
                  </w:r>
                  <w:hyperlink r:id="rId32" w:history="1">
                    <w:r>
                      <w:rPr>
                        <w:rStyle w:val="Hyperlink"/>
                        <w:rFonts w:ascii="Montserrat" w:hAnsi="Montserrat"/>
                        <w:color w:val="57A607"/>
                        <w:position w:val="17"/>
                        <w:sz w:val="24"/>
                        <w:szCs w:val="24"/>
                      </w:rPr>
                      <w:t xml:space="preserve">The impact of COVID-19 on lung cancer detection, </w:t>
                    </w:r>
                    <w:proofErr w:type="gramStart"/>
                    <w:r>
                      <w:rPr>
                        <w:rStyle w:val="Hyperlink"/>
                        <w:rFonts w:ascii="Montserrat" w:hAnsi="Montserrat"/>
                        <w:color w:val="57A607"/>
                        <w:position w:val="17"/>
                        <w:sz w:val="24"/>
                        <w:szCs w:val="24"/>
                      </w:rPr>
                      <w:t>diagnosis</w:t>
                    </w:r>
                    <w:proofErr w:type="gramEnd"/>
                    <w:r>
                      <w:rPr>
                        <w:rStyle w:val="Hyperlink"/>
                        <w:rFonts w:ascii="Montserrat" w:hAnsi="Montserrat"/>
                        <w:color w:val="57A607"/>
                        <w:position w:val="17"/>
                        <w:sz w:val="24"/>
                        <w:szCs w:val="24"/>
                      </w:rPr>
                      <w:t xml:space="preserve"> and treatment for Māori in Aotearoa New Zealand</w:t>
                    </w:r>
                  </w:hyperlink>
                  <w:r>
                    <w:rPr>
                      <w:rStyle w:val="font-montserrat"/>
                      <w:rFonts w:ascii="Montserrat" w:hAnsi="Montserrat"/>
                      <w:color w:val="717A8A"/>
                      <w:position w:val="17"/>
                      <w:sz w:val="24"/>
                      <w:szCs w:val="24"/>
                    </w:rPr>
                    <w:t xml:space="preserve"> by Senior Epidemiologist Jason Gurney et al in the </w:t>
                  </w:r>
                  <w:r>
                    <w:rPr>
                      <w:rStyle w:val="Emphasis"/>
                      <w:rFonts w:ascii="Montserrat" w:hAnsi="Montserrat"/>
                      <w:color w:val="717A8A"/>
                      <w:position w:val="17"/>
                      <w:sz w:val="24"/>
                      <w:szCs w:val="24"/>
                    </w:rPr>
                    <w:t>New Zealand Medical Journal</w:t>
                  </w:r>
                  <w:r>
                    <w:rPr>
                      <w:rStyle w:val="font-montserrat"/>
                      <w:rFonts w:ascii="Montserrat" w:hAnsi="Montserrat"/>
                      <w:color w:val="717A8A"/>
                      <w:position w:val="17"/>
                      <w:sz w:val="24"/>
                      <w:szCs w:val="24"/>
                    </w:rPr>
                    <w:t>.</w:t>
                  </w:r>
                </w:p>
                <w:p w14:paraId="73BA82B9" w14:textId="77777777" w:rsidR="00BC70C6" w:rsidRDefault="00BC70C6">
                  <w:pPr>
                    <w:pStyle w:val="NormalWeb"/>
                    <w:spacing w:before="300" w:beforeAutospacing="0" w:after="0" w:afterAutospacing="0" w:line="360" w:lineRule="atLeast"/>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t xml:space="preserve">- </w:t>
                  </w:r>
                  <w:hyperlink r:id="rId33" w:history="1">
                    <w:r>
                      <w:rPr>
                        <w:rStyle w:val="Hyperlink"/>
                        <w:rFonts w:ascii="Montserrat" w:hAnsi="Montserrat"/>
                        <w:color w:val="57A607"/>
                        <w:position w:val="17"/>
                        <w:sz w:val="24"/>
                        <w:szCs w:val="24"/>
                      </w:rPr>
                      <w:t>Using national data to model the New Zealand radiation oncology workforce in Journal of Medical Imaging and Radiation</w:t>
                    </w:r>
                  </w:hyperlink>
                  <w:r>
                    <w:rPr>
                      <w:rStyle w:val="font-montserrat"/>
                      <w:rFonts w:ascii="Montserrat" w:hAnsi="Montserrat"/>
                      <w:color w:val="717A8A"/>
                      <w:position w:val="17"/>
                      <w:sz w:val="24"/>
                      <w:szCs w:val="24"/>
                    </w:rPr>
                    <w:t xml:space="preserve">, Journal of Medical Imaging and Radiation Oncology (2022). Contributors - Alex Dunn, Shaun Costello, Fiona Imlach, Emmanuel Jo, Jason Gurney, Rose </w:t>
                  </w:r>
                  <w:proofErr w:type="gramStart"/>
                  <w:r>
                    <w:rPr>
                      <w:rStyle w:val="font-montserrat"/>
                      <w:rFonts w:ascii="Montserrat" w:hAnsi="Montserrat"/>
                      <w:color w:val="717A8A"/>
                      <w:position w:val="17"/>
                      <w:sz w:val="24"/>
                      <w:szCs w:val="24"/>
                    </w:rPr>
                    <w:t>Simpson</w:t>
                  </w:r>
                  <w:proofErr w:type="gramEnd"/>
                  <w:r>
                    <w:rPr>
                      <w:rStyle w:val="font-montserrat"/>
                      <w:rFonts w:ascii="Montserrat" w:hAnsi="Montserrat"/>
                      <w:color w:val="717A8A"/>
                      <w:position w:val="17"/>
                      <w:sz w:val="24"/>
                      <w:szCs w:val="24"/>
                    </w:rPr>
                    <w:t xml:space="preserve"> and Diana Sarfati.</w:t>
                  </w:r>
                </w:p>
                <w:p w14:paraId="5535DD3B" w14:textId="77777777" w:rsidR="00BC70C6" w:rsidRDefault="00BC70C6">
                  <w:pPr>
                    <w:pStyle w:val="size-241"/>
                    <w:spacing w:before="300" w:beforeAutospacing="0" w:after="0" w:afterAutospacing="0" w:line="480" w:lineRule="exact"/>
                    <w:textAlignment w:val="center"/>
                    <w:rPr>
                      <w:rFonts w:ascii="Montserrat" w:hAnsi="Montserrat"/>
                      <w:color w:val="717A8A"/>
                      <w:position w:val="17"/>
                    </w:rPr>
                  </w:pPr>
                  <w:r>
                    <w:rPr>
                      <w:rStyle w:val="font-montserrat"/>
                      <w:rFonts w:ascii="Montserrat" w:hAnsi="Montserrat"/>
                      <w:color w:val="717A8A"/>
                      <w:position w:val="17"/>
                    </w:rPr>
                    <w:t>Conference presentations:</w:t>
                  </w:r>
                </w:p>
                <w:p w14:paraId="0E74FB2D" w14:textId="77777777" w:rsidR="00BC70C6" w:rsidRDefault="00BC70C6">
                  <w:pPr>
                    <w:pStyle w:val="NormalWeb"/>
                    <w:spacing w:before="300" w:beforeAutospacing="0" w:after="0" w:afterAutospacing="0" w:line="360" w:lineRule="atLeast"/>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t>- Health Informatics New Zealand (</w:t>
                  </w:r>
                  <w:proofErr w:type="spellStart"/>
                  <w:r>
                    <w:rPr>
                      <w:rStyle w:val="font-montserrat"/>
                      <w:rFonts w:ascii="Montserrat" w:hAnsi="Montserrat"/>
                      <w:color w:val="717A8A"/>
                      <w:position w:val="17"/>
                      <w:sz w:val="24"/>
                      <w:szCs w:val="24"/>
                    </w:rPr>
                    <w:t>HiNZ</w:t>
                  </w:r>
                  <w:proofErr w:type="spellEnd"/>
                  <w:r>
                    <w:rPr>
                      <w:rStyle w:val="font-montserrat"/>
                      <w:rFonts w:ascii="Montserrat" w:hAnsi="Montserrat"/>
                      <w:color w:val="717A8A"/>
                      <w:position w:val="17"/>
                      <w:sz w:val="24"/>
                      <w:szCs w:val="24"/>
                    </w:rPr>
                    <w:t>) Digital Health Conference -John Fountain and Zeeman van der Merwe presented on the Information Standards Challenges of Cancer Care (March 2022).</w:t>
                  </w:r>
                </w:p>
                <w:p w14:paraId="38D49F8D" w14:textId="77777777" w:rsidR="00BC70C6" w:rsidRDefault="00BC70C6">
                  <w:pPr>
                    <w:pStyle w:val="NormalWeb"/>
                    <w:spacing w:before="300" w:beforeAutospacing="0" w:after="0" w:afterAutospacing="0" w:line="360" w:lineRule="atLeast"/>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t>-  New Zealand Lung Cancer Conference 2022 (June 30 - July 1) - John Fountain, Jason Gurney and Alex Dunn presented their work.</w:t>
                  </w:r>
                </w:p>
                <w:p w14:paraId="4FF9B286" w14:textId="77777777" w:rsidR="00BC70C6" w:rsidRDefault="00BC70C6">
                  <w:pPr>
                    <w:pStyle w:val="NormalWeb"/>
                    <w:spacing w:before="300" w:beforeAutospacing="0" w:after="0" w:afterAutospacing="0" w:line="360" w:lineRule="atLeast"/>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lastRenderedPageBreak/>
                    <w:t xml:space="preserve">- John Fountain presented at the SNOMED NZ Open Forum Hui </w:t>
                  </w:r>
                  <w:proofErr w:type="spellStart"/>
                  <w:proofErr w:type="gramStart"/>
                  <w:r>
                    <w:rPr>
                      <w:rStyle w:val="font-montserrat"/>
                      <w:rFonts w:ascii="Montserrat" w:hAnsi="Montserrat"/>
                      <w:color w:val="717A8A"/>
                      <w:position w:val="17"/>
                      <w:sz w:val="24"/>
                      <w:szCs w:val="24"/>
                    </w:rPr>
                    <w:t>Tuwhera</w:t>
                  </w:r>
                  <w:proofErr w:type="spellEnd"/>
                  <w:r>
                    <w:rPr>
                      <w:rStyle w:val="font-montserrat"/>
                      <w:rFonts w:ascii="Montserrat" w:hAnsi="Montserrat"/>
                      <w:color w:val="717A8A"/>
                      <w:position w:val="17"/>
                      <w:sz w:val="24"/>
                      <w:szCs w:val="24"/>
                    </w:rPr>
                    <w:t>  (</w:t>
                  </w:r>
                  <w:proofErr w:type="gramEnd"/>
                  <w:r>
                    <w:rPr>
                      <w:rStyle w:val="font-montserrat"/>
                      <w:rFonts w:ascii="Montserrat" w:hAnsi="Montserrat"/>
                      <w:color w:val="717A8A"/>
                      <w:position w:val="17"/>
                      <w:sz w:val="24"/>
                      <w:szCs w:val="24"/>
                    </w:rPr>
                    <w:t>June 2022).</w:t>
                  </w:r>
                </w:p>
                <w:p w14:paraId="39429167" w14:textId="77777777" w:rsidR="00BC70C6" w:rsidRDefault="00BC70C6">
                  <w:pPr>
                    <w:pStyle w:val="NormalWeb"/>
                    <w:spacing w:before="300" w:beforeAutospacing="0" w:after="300" w:afterAutospacing="0" w:line="360" w:lineRule="atLeast"/>
                    <w:textAlignment w:val="center"/>
                    <w:rPr>
                      <w:rFonts w:ascii="Montserrat" w:hAnsi="Montserrat"/>
                      <w:color w:val="717A8A"/>
                      <w:position w:val="17"/>
                      <w:sz w:val="24"/>
                      <w:szCs w:val="24"/>
                    </w:rPr>
                  </w:pPr>
                  <w:r>
                    <w:rPr>
                      <w:rStyle w:val="Strong"/>
                      <w:rFonts w:ascii="Montserrat" w:hAnsi="Montserrat"/>
                      <w:color w:val="717A8A"/>
                      <w:position w:val="17"/>
                      <w:sz w:val="24"/>
                      <w:szCs w:val="24"/>
                    </w:rPr>
                    <w:t> </w:t>
                  </w:r>
                  <w:r>
                    <w:rPr>
                      <w:rStyle w:val="font-montserrat"/>
                      <w:rFonts w:ascii="Montserrat" w:hAnsi="Montserrat"/>
                      <w:color w:val="717A8A"/>
                      <w:position w:val="17"/>
                      <w:sz w:val="24"/>
                      <w:szCs w:val="24"/>
                    </w:rPr>
                    <w:t>- John Fountain presented at the NZ Familial Breast &amp; Ovarian Cancer Meeting (NZFBOC) (August 2022).</w:t>
                  </w:r>
                </w:p>
                <w:p w14:paraId="49D0E446" w14:textId="20B060C5" w:rsidR="00BC70C6" w:rsidRDefault="00BC70C6">
                  <w:pPr>
                    <w:spacing w:line="360" w:lineRule="atLeast"/>
                    <w:jc w:val="center"/>
                    <w:rPr>
                      <w:rFonts w:ascii="Arial" w:hAnsi="Arial" w:cs="Arial"/>
                      <w:color w:val="717A8A"/>
                      <w:sz w:val="24"/>
                      <w:szCs w:val="24"/>
                    </w:rPr>
                  </w:pPr>
                  <w:r>
                    <w:rPr>
                      <w:rFonts w:ascii="Arial" w:hAnsi="Arial" w:cs="Arial"/>
                      <w:noProof/>
                      <w:color w:val="57A607"/>
                      <w:sz w:val="24"/>
                      <w:szCs w:val="24"/>
                      <w:shd w:val="clear" w:color="auto" w:fill="57A607"/>
                    </w:rPr>
                    <w:drawing>
                      <wp:inline distT="0" distB="0" distL="0" distR="0" wp14:anchorId="56C5A7DD" wp14:editId="1E759A62">
                        <wp:extent cx="304800" cy="304800"/>
                        <wp:effectExtent l="0" t="0" r="0" b="0"/>
                        <wp:docPr id="6" name="Picture 6" descr="Twitter">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hAnsi="Arial" w:cs="Arial"/>
                      <w:noProof/>
                      <w:color w:val="57A607"/>
                      <w:sz w:val="24"/>
                      <w:szCs w:val="24"/>
                      <w:shd w:val="clear" w:color="auto" w:fill="57A607"/>
                    </w:rPr>
                    <w:drawing>
                      <wp:inline distT="0" distB="0" distL="0" distR="0" wp14:anchorId="77C59D6D" wp14:editId="731D490C">
                        <wp:extent cx="304800" cy="304800"/>
                        <wp:effectExtent l="0" t="0" r="0" b="0"/>
                        <wp:docPr id="5" name="Picture 5" descr="Website">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ebsite"/>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hAnsi="Arial" w:cs="Arial"/>
                      <w:noProof/>
                      <w:color w:val="57A607"/>
                      <w:sz w:val="24"/>
                      <w:szCs w:val="24"/>
                      <w:shd w:val="clear" w:color="auto" w:fill="57A607"/>
                    </w:rPr>
                    <w:drawing>
                      <wp:inline distT="0" distB="0" distL="0" distR="0" wp14:anchorId="73355E1F" wp14:editId="5029A963">
                        <wp:extent cx="304800" cy="304800"/>
                        <wp:effectExtent l="0" t="0" r="0" b="0"/>
                        <wp:docPr id="4" name="Picture 4" descr="LinkedIn">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nkedIn"/>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14:paraId="33EF5AF0" w14:textId="77777777" w:rsidR="00BC70C6" w:rsidRDefault="00BC70C6">
            <w:pPr>
              <w:spacing w:line="300" w:lineRule="exact"/>
              <w:rPr>
                <w:sz w:val="30"/>
                <w:szCs w:val="30"/>
              </w:rPr>
            </w:pPr>
            <w:r>
              <w:rPr>
                <w:color w:val="000000"/>
                <w:sz w:val="30"/>
                <w:szCs w:val="30"/>
              </w:rPr>
              <w:lastRenderedPageBreak/>
              <w:t> </w:t>
            </w:r>
          </w:p>
          <w:tbl>
            <w:tblPr>
              <w:tblW w:w="0" w:type="auto"/>
              <w:jc w:val="center"/>
              <w:tblCellMar>
                <w:left w:w="0" w:type="dxa"/>
                <w:right w:w="0" w:type="dxa"/>
              </w:tblCellMar>
              <w:tblLook w:val="04A0" w:firstRow="1" w:lastRow="0" w:firstColumn="1" w:lastColumn="0" w:noHBand="0" w:noVBand="1"/>
            </w:tblPr>
            <w:tblGrid>
              <w:gridCol w:w="9000"/>
            </w:tblGrid>
            <w:tr w:rsidR="00BC70C6" w14:paraId="597ADFE4" w14:textId="77777777">
              <w:trPr>
                <w:jc w:val="center"/>
              </w:trPr>
              <w:tc>
                <w:tcPr>
                  <w:tcW w:w="9000" w:type="dxa"/>
                  <w:shd w:val="clear" w:color="auto" w:fill="FFFFFF"/>
                  <w:vAlign w:val="center"/>
                  <w:hideMark/>
                </w:tcPr>
                <w:p w14:paraId="00806A4E" w14:textId="77777777" w:rsidR="00BC70C6" w:rsidRDefault="00BC70C6">
                  <w:pPr>
                    <w:pStyle w:val="NormalWeb"/>
                    <w:spacing w:before="0" w:beforeAutospacing="0" w:after="0" w:afterAutospacing="0" w:line="360" w:lineRule="atLeast"/>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t xml:space="preserve">If you were forwarded this update and you would like to receive it directly - </w:t>
                  </w:r>
                  <w:hyperlink r:id="rId43" w:history="1">
                    <w:r>
                      <w:rPr>
                        <w:rStyle w:val="Hyperlink"/>
                        <w:rFonts w:ascii="Montserrat" w:hAnsi="Montserrat"/>
                        <w:color w:val="57A607"/>
                        <w:position w:val="17"/>
                        <w:sz w:val="24"/>
                        <w:szCs w:val="24"/>
                      </w:rPr>
                      <w:t>sign up here</w:t>
                    </w:r>
                  </w:hyperlink>
                  <w:r>
                    <w:rPr>
                      <w:rStyle w:val="font-montserrat"/>
                      <w:rFonts w:ascii="Montserrat" w:hAnsi="Montserrat"/>
                      <w:color w:val="717A8A"/>
                      <w:position w:val="17"/>
                      <w:sz w:val="24"/>
                      <w:szCs w:val="24"/>
                    </w:rPr>
                    <w:t>.</w:t>
                  </w:r>
                </w:p>
              </w:tc>
            </w:tr>
          </w:tbl>
          <w:p w14:paraId="59EC1873" w14:textId="77777777" w:rsidR="00BC70C6" w:rsidRDefault="00BC70C6">
            <w:pPr>
              <w:spacing w:line="300" w:lineRule="exact"/>
              <w:rPr>
                <w:sz w:val="30"/>
                <w:szCs w:val="30"/>
              </w:rPr>
            </w:pPr>
            <w:r>
              <w:rPr>
                <w:color w:val="000000"/>
                <w:sz w:val="30"/>
                <w:szCs w:val="30"/>
              </w:rPr>
              <w:t> </w:t>
            </w:r>
          </w:p>
          <w:p w14:paraId="5172EB4A" w14:textId="77777777" w:rsidR="00BC70C6" w:rsidRDefault="00BC70C6">
            <w:pPr>
              <w:spacing w:line="60" w:lineRule="atLeast"/>
              <w:rPr>
                <w:sz w:val="6"/>
                <w:szCs w:val="6"/>
              </w:rPr>
            </w:pPr>
            <w:r>
              <w:rPr>
                <w:color w:val="000000"/>
                <w:sz w:val="6"/>
                <w:szCs w:val="6"/>
              </w:rPr>
              <w:t> </w:t>
            </w:r>
          </w:p>
          <w:tbl>
            <w:tblPr>
              <w:tblW w:w="0" w:type="auto"/>
              <w:jc w:val="center"/>
              <w:tblCellMar>
                <w:left w:w="0" w:type="dxa"/>
                <w:right w:w="0" w:type="dxa"/>
              </w:tblCellMar>
              <w:tblLook w:val="04A0" w:firstRow="1" w:lastRow="0" w:firstColumn="1" w:lastColumn="0" w:noHBand="0" w:noVBand="1"/>
            </w:tblPr>
            <w:tblGrid>
              <w:gridCol w:w="8298"/>
            </w:tblGrid>
            <w:tr w:rsidR="00BC70C6" w14:paraId="30E85BE8" w14:textId="77777777">
              <w:trPr>
                <w:jc w:val="center"/>
              </w:trPr>
              <w:tc>
                <w:tcPr>
                  <w:tcW w:w="0" w:type="auto"/>
                  <w:vAlign w:val="center"/>
                  <w:hideMark/>
                </w:tcPr>
                <w:tbl>
                  <w:tblPr>
                    <w:tblW w:w="0" w:type="auto"/>
                    <w:tblCellMar>
                      <w:left w:w="0" w:type="dxa"/>
                      <w:right w:w="0" w:type="dxa"/>
                    </w:tblCellMar>
                    <w:tblLook w:val="04A0" w:firstRow="1" w:lastRow="0" w:firstColumn="1" w:lastColumn="0" w:noHBand="0" w:noVBand="1"/>
                  </w:tblPr>
                  <w:tblGrid>
                    <w:gridCol w:w="2700"/>
                    <w:gridCol w:w="1173"/>
                    <w:gridCol w:w="4425"/>
                  </w:tblGrid>
                  <w:tr w:rsidR="00BC70C6" w14:paraId="07F9FE18" w14:textId="77777777">
                    <w:tc>
                      <w:tcPr>
                        <w:tcW w:w="0" w:type="auto"/>
                        <w:hideMark/>
                      </w:tcPr>
                      <w:p w14:paraId="40B944DC" w14:textId="0EEEBCF7" w:rsidR="00BC70C6" w:rsidRDefault="00BC70C6">
                        <w:pPr>
                          <w:spacing w:line="480" w:lineRule="atLeast"/>
                          <w:jc w:val="center"/>
                          <w:rPr>
                            <w:rFonts w:ascii="Roboto" w:hAnsi="Roboto"/>
                            <w:color w:val="7B663D"/>
                            <w:sz w:val="39"/>
                            <w:szCs w:val="39"/>
                          </w:rPr>
                        </w:pPr>
                        <w:r>
                          <w:rPr>
                            <w:rFonts w:ascii="Roboto" w:hAnsi="Roboto"/>
                            <w:noProof/>
                            <w:color w:val="7B663D"/>
                            <w:sz w:val="39"/>
                            <w:szCs w:val="39"/>
                          </w:rPr>
                          <w:drawing>
                            <wp:inline distT="0" distB="0" distL="0" distR="0" wp14:anchorId="6168D175" wp14:editId="081B007F">
                              <wp:extent cx="1714500" cy="723900"/>
                              <wp:effectExtent l="0" t="0" r="0" b="0"/>
                              <wp:docPr id="3" name="Picture 3">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5" r:link="rId46">
                                        <a:extLst>
                                          <a:ext uri="{28A0092B-C50C-407E-A947-70E740481C1C}">
                                            <a14:useLocalDpi xmlns:a14="http://schemas.microsoft.com/office/drawing/2010/main" val="0"/>
                                          </a:ext>
                                        </a:extLst>
                                      </a:blip>
                                      <a:srcRect/>
                                      <a:stretch>
                                        <a:fillRect/>
                                      </a:stretch>
                                    </pic:blipFill>
                                    <pic:spPr bwMode="auto">
                                      <a:xfrm>
                                        <a:off x="0" y="0"/>
                                        <a:ext cx="1714500" cy="723900"/>
                                      </a:xfrm>
                                      <a:prstGeom prst="rect">
                                        <a:avLst/>
                                      </a:prstGeom>
                                      <a:noFill/>
                                      <a:ln>
                                        <a:noFill/>
                                      </a:ln>
                                    </pic:spPr>
                                  </pic:pic>
                                </a:graphicData>
                              </a:graphic>
                            </wp:inline>
                          </w:drawing>
                        </w:r>
                      </w:p>
                    </w:tc>
                    <w:tc>
                      <w:tcPr>
                        <w:tcW w:w="0" w:type="auto"/>
                        <w:hideMark/>
                      </w:tcPr>
                      <w:p w14:paraId="1E9370A2" w14:textId="0775965E" w:rsidR="00BC70C6" w:rsidRDefault="00BC70C6">
                        <w:pPr>
                          <w:spacing w:line="285" w:lineRule="atLeast"/>
                          <w:rPr>
                            <w:rFonts w:ascii="Arial" w:hAnsi="Arial" w:cs="Arial"/>
                            <w:color w:val="717A8A"/>
                            <w:sz w:val="18"/>
                            <w:szCs w:val="18"/>
                          </w:rPr>
                        </w:pPr>
                        <w:hyperlink r:id="rId47" w:history="1">
                          <w:r>
                            <w:rPr>
                              <w:rStyle w:val="Hyperlink"/>
                              <w:rFonts w:ascii="Arial" w:hAnsi="Arial" w:cs="Arial"/>
                              <w:b/>
                              <w:bCs/>
                              <w:color w:val="FFFFFF"/>
                              <w:sz w:val="17"/>
                              <w:szCs w:val="17"/>
                              <w:u w:val="none"/>
                              <w:bdr w:val="single" w:sz="24" w:space="0" w:color="57A607" w:frame="1"/>
                              <w:shd w:val="clear" w:color="auto" w:fill="57A607"/>
                              <w:lang w:val="en"/>
                            </w:rPr>
                            <w:t> </w:t>
                          </w:r>
                          <w:r>
                            <w:rPr>
                              <w:rFonts w:ascii="Arial" w:hAnsi="Arial" w:cs="Arial"/>
                              <w:b/>
                              <w:noProof/>
                              <w:color w:val="FFFFFF"/>
                              <w:sz w:val="17"/>
                              <w:szCs w:val="17"/>
                              <w:bdr w:val="single" w:sz="24" w:space="0" w:color="57A607" w:frame="1"/>
                              <w:shd w:val="clear" w:color="auto" w:fill="57A607"/>
                              <w:lang w:val="en"/>
                            </w:rPr>
                            <w:drawing>
                              <wp:inline distT="0" distB="0" distL="0" distR="0" wp14:anchorId="0D385BA2" wp14:editId="1AB0B0A6">
                                <wp:extent cx="1524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Fonts w:ascii="Arial" w:hAnsi="Arial" w:cs="Arial"/>
                              <w:b/>
                              <w:bCs/>
                              <w:color w:val="FFFFFF"/>
                              <w:sz w:val="17"/>
                              <w:szCs w:val="17"/>
                              <w:u w:val="none"/>
                              <w:bdr w:val="single" w:sz="24" w:space="0" w:color="57A607" w:frame="1"/>
                              <w:shd w:val="clear" w:color="auto" w:fill="57A607"/>
                            </w:rPr>
                            <w:t xml:space="preserve"> </w:t>
                          </w:r>
                          <w:r>
                            <w:rPr>
                              <w:rStyle w:val="Hyperlink"/>
                              <w:rFonts w:ascii="Arial" w:hAnsi="Arial" w:cs="Arial"/>
                              <w:b/>
                              <w:bCs/>
                              <w:color w:val="FFFFFF"/>
                              <w:position w:val="5"/>
                              <w:sz w:val="17"/>
                              <w:szCs w:val="17"/>
                              <w:u w:val="none"/>
                              <w:bdr w:val="single" w:sz="24" w:space="0" w:color="57A607" w:frame="1"/>
                              <w:shd w:val="clear" w:color="auto" w:fill="57A607"/>
                              <w:lang w:val="en"/>
                            </w:rPr>
                            <w:t>Forward </w:t>
                          </w:r>
                          <w:r>
                            <w:rPr>
                              <w:rStyle w:val="Hyperlink"/>
                              <w:rFonts w:ascii="Arial" w:hAnsi="Arial" w:cs="Arial"/>
                              <w:b/>
                              <w:bCs/>
                              <w:color w:val="FFFFFF"/>
                              <w:sz w:val="17"/>
                              <w:szCs w:val="17"/>
                              <w:u w:val="none"/>
                              <w:bdr w:val="single" w:sz="24" w:space="0" w:color="57A607" w:frame="1"/>
                              <w:shd w:val="clear" w:color="auto" w:fill="57A607"/>
                              <w:lang w:val="en"/>
                            </w:rPr>
                            <w:t xml:space="preserve"> </w:t>
                          </w:r>
                        </w:hyperlink>
                      </w:p>
                    </w:tc>
                    <w:tc>
                      <w:tcPr>
                        <w:tcW w:w="0" w:type="auto"/>
                        <w:hideMark/>
                      </w:tcPr>
                      <w:tbl>
                        <w:tblPr>
                          <w:tblW w:w="4425" w:type="dxa"/>
                          <w:tblCellMar>
                            <w:left w:w="0" w:type="dxa"/>
                            <w:right w:w="0" w:type="dxa"/>
                          </w:tblCellMar>
                          <w:tblLook w:val="04A0" w:firstRow="1" w:lastRow="0" w:firstColumn="1" w:lastColumn="0" w:noHBand="0" w:noVBand="1"/>
                        </w:tblPr>
                        <w:tblGrid>
                          <w:gridCol w:w="4425"/>
                        </w:tblGrid>
                        <w:tr w:rsidR="00BC70C6" w14:paraId="36B50632" w14:textId="77777777">
                          <w:tc>
                            <w:tcPr>
                              <w:tcW w:w="0" w:type="auto"/>
                              <w:vAlign w:val="center"/>
                              <w:hideMark/>
                            </w:tcPr>
                            <w:p w14:paraId="1954BFFC" w14:textId="77777777" w:rsidR="00BC70C6" w:rsidRDefault="00BC70C6">
                              <w:pPr>
                                <w:pStyle w:val="email-flexible-footeradditionalinfo--center"/>
                                <w:spacing w:before="0" w:beforeAutospacing="0" w:after="0" w:afterAutospacing="0" w:line="285" w:lineRule="atLeast"/>
                                <w:rPr>
                                  <w:rFonts w:ascii="Arial" w:hAnsi="Arial" w:cs="Arial"/>
                                  <w:color w:val="717A8A"/>
                                  <w:sz w:val="18"/>
                                  <w:szCs w:val="18"/>
                                </w:rPr>
                              </w:pPr>
                              <w:r>
                                <w:rPr>
                                  <w:rFonts w:ascii="Arial" w:hAnsi="Arial" w:cs="Arial"/>
                                  <w:color w:val="717A8A"/>
                                  <w:sz w:val="18"/>
                                  <w:szCs w:val="18"/>
                                </w:rPr>
                                <w:t>Te Aho o Te Kahu</w:t>
                              </w:r>
                            </w:p>
                            <w:p w14:paraId="6355E4CF" w14:textId="77777777" w:rsidR="00BC70C6" w:rsidRDefault="00BC70C6">
                              <w:pPr>
                                <w:pStyle w:val="email-flexible-footeradditionalinfo--center"/>
                                <w:spacing w:before="0" w:beforeAutospacing="0" w:after="0" w:afterAutospacing="0" w:line="285" w:lineRule="atLeast"/>
                                <w:rPr>
                                  <w:rFonts w:ascii="Arial" w:hAnsi="Arial" w:cs="Arial"/>
                                  <w:color w:val="717A8A"/>
                                  <w:sz w:val="18"/>
                                  <w:szCs w:val="18"/>
                                </w:rPr>
                              </w:pPr>
                              <w:hyperlink r:id="rId50" w:history="1">
                                <w:r>
                                  <w:rPr>
                                    <w:rStyle w:val="Hyperlink"/>
                                    <w:rFonts w:ascii="Arial" w:hAnsi="Arial" w:cs="Arial"/>
                                    <w:sz w:val="18"/>
                                    <w:szCs w:val="18"/>
                                  </w:rPr>
                                  <w:t>info@teaho.govt.nz</w:t>
                                </w:r>
                              </w:hyperlink>
                            </w:p>
                            <w:p w14:paraId="7137D73A" w14:textId="77777777" w:rsidR="00BC70C6" w:rsidRDefault="00BC70C6">
                              <w:pPr>
                                <w:pStyle w:val="email-flexible-footeradditionalinfo--center"/>
                                <w:spacing w:before="0" w:beforeAutospacing="0" w:after="0" w:afterAutospacing="0" w:line="285" w:lineRule="atLeast"/>
                                <w:rPr>
                                  <w:rFonts w:ascii="Arial" w:hAnsi="Arial" w:cs="Arial"/>
                                  <w:color w:val="717A8A"/>
                                  <w:sz w:val="18"/>
                                  <w:szCs w:val="18"/>
                                </w:rPr>
                              </w:pPr>
                              <w:r>
                                <w:rPr>
                                  <w:rFonts w:ascii="Arial" w:hAnsi="Arial" w:cs="Arial"/>
                                  <w:color w:val="717A8A"/>
                                  <w:sz w:val="18"/>
                                  <w:szCs w:val="18"/>
                                </w:rPr>
                                <w:t> </w:t>
                              </w:r>
                            </w:p>
                            <w:p w14:paraId="0648B9D8" w14:textId="77777777" w:rsidR="00BC70C6" w:rsidRDefault="00BC70C6">
                              <w:pPr>
                                <w:pStyle w:val="email-flexible-footeradditionalinfo--center"/>
                                <w:spacing w:before="0" w:beforeAutospacing="0" w:after="0" w:afterAutospacing="0" w:line="285" w:lineRule="atLeast"/>
                                <w:rPr>
                                  <w:rFonts w:ascii="Arial" w:hAnsi="Arial" w:cs="Arial"/>
                                  <w:color w:val="717A8A"/>
                                  <w:sz w:val="18"/>
                                  <w:szCs w:val="18"/>
                                </w:rPr>
                              </w:pPr>
                              <w:r>
                                <w:rPr>
                                  <w:rFonts w:ascii="Arial" w:hAnsi="Arial" w:cs="Arial"/>
                                  <w:color w:val="717A8A"/>
                                  <w:sz w:val="18"/>
                                  <w:szCs w:val="18"/>
                                </w:rPr>
                                <w:t>NOTE: Clicking unsubscribe removes the original email recipient from our database. Please check if this update has been forwarded to you by someone else before clicking below. Thanks!</w:t>
                              </w:r>
                            </w:p>
                            <w:p w14:paraId="2F0E4AFE" w14:textId="77777777" w:rsidR="00BC70C6" w:rsidRDefault="00BC70C6">
                              <w:pPr>
                                <w:pStyle w:val="email-flexible-footeradditionalinfo--center"/>
                                <w:spacing w:before="0" w:beforeAutospacing="0" w:after="0" w:afterAutospacing="0" w:line="285" w:lineRule="atLeast"/>
                                <w:rPr>
                                  <w:rFonts w:ascii="Arial" w:hAnsi="Arial" w:cs="Arial"/>
                                  <w:color w:val="717A8A"/>
                                  <w:sz w:val="18"/>
                                  <w:szCs w:val="18"/>
                                </w:rPr>
                              </w:pPr>
                              <w:r>
                                <w:rPr>
                                  <w:rFonts w:ascii="Arial" w:hAnsi="Arial" w:cs="Arial"/>
                                  <w:color w:val="717A8A"/>
                                  <w:sz w:val="18"/>
                                  <w:szCs w:val="18"/>
                                </w:rPr>
                                <w:t> </w:t>
                              </w:r>
                            </w:p>
                            <w:p w14:paraId="525FBC9A" w14:textId="77777777" w:rsidR="00BC70C6" w:rsidRDefault="00BC70C6">
                              <w:pPr>
                                <w:pStyle w:val="email-flexible-footeradditionalinfo--center"/>
                                <w:spacing w:before="0" w:beforeAutospacing="0" w:after="0" w:afterAutospacing="0" w:line="285" w:lineRule="atLeast"/>
                                <w:rPr>
                                  <w:rFonts w:ascii="Arial" w:hAnsi="Arial" w:cs="Arial"/>
                                  <w:color w:val="717A8A"/>
                                  <w:sz w:val="18"/>
                                  <w:szCs w:val="18"/>
                                </w:rPr>
                              </w:pPr>
                              <w:r>
                                <w:rPr>
                                  <w:rFonts w:ascii="Arial" w:hAnsi="Arial" w:cs="Arial"/>
                                  <w:color w:val="717A8A"/>
                                  <w:sz w:val="18"/>
                                  <w:szCs w:val="18"/>
                                </w:rPr>
                                <w:t xml:space="preserve">Contact </w:t>
                              </w:r>
                              <w:hyperlink r:id="rId51" w:history="1">
                                <w:r>
                                  <w:rPr>
                                    <w:rStyle w:val="Hyperlink"/>
                                    <w:rFonts w:ascii="Arial" w:hAnsi="Arial" w:cs="Arial"/>
                                    <w:sz w:val="18"/>
                                    <w:szCs w:val="18"/>
                                  </w:rPr>
                                  <w:t>nicole.willis@teaho.govt.nz</w:t>
                                </w:r>
                              </w:hyperlink>
                              <w:r>
                                <w:rPr>
                                  <w:rFonts w:ascii="Arial" w:hAnsi="Arial" w:cs="Arial"/>
                                  <w:color w:val="717A8A"/>
                                  <w:sz w:val="18"/>
                                  <w:szCs w:val="18"/>
                                </w:rPr>
                                <w:t xml:space="preserve"> to subscribe if you would like to receive these directly.</w:t>
                              </w:r>
                            </w:p>
                            <w:p w14:paraId="3DD340FA" w14:textId="77777777" w:rsidR="00BC70C6" w:rsidRDefault="00BC70C6">
                              <w:pPr>
                                <w:spacing w:line="285" w:lineRule="atLeast"/>
                                <w:rPr>
                                  <w:rFonts w:ascii="Arial" w:hAnsi="Arial" w:cs="Arial"/>
                                  <w:color w:val="717A8A"/>
                                  <w:sz w:val="18"/>
                                  <w:szCs w:val="18"/>
                                </w:rPr>
                              </w:pPr>
                              <w:hyperlink r:id="rId52" w:history="1">
                                <w:r>
                                  <w:rPr>
                                    <w:rStyle w:val="Hyperlink"/>
                                    <w:rFonts w:ascii="Arial" w:hAnsi="Arial" w:cs="Arial"/>
                                    <w:color w:val="717A8A"/>
                                    <w:sz w:val="18"/>
                                    <w:szCs w:val="18"/>
                                  </w:rPr>
                                  <w:t>Unsubscribe</w:t>
                                </w:r>
                              </w:hyperlink>
                              <w:r>
                                <w:rPr>
                                  <w:rFonts w:ascii="Arial" w:hAnsi="Arial" w:cs="Arial"/>
                                  <w:color w:val="717A8A"/>
                                  <w:sz w:val="18"/>
                                  <w:szCs w:val="18"/>
                                </w:rPr>
                                <w:t xml:space="preserve"> </w:t>
                              </w:r>
                            </w:p>
                            <w:p w14:paraId="6C709946" w14:textId="77777777" w:rsidR="00BC70C6" w:rsidRDefault="00BC70C6">
                              <w:pPr>
                                <w:spacing w:line="285" w:lineRule="atLeast"/>
                                <w:rPr>
                                  <w:rFonts w:ascii="Arial" w:hAnsi="Arial" w:cs="Arial"/>
                                  <w:color w:val="717A8A"/>
                                  <w:sz w:val="18"/>
                                  <w:szCs w:val="18"/>
                                </w:rPr>
                              </w:pPr>
                              <w:r>
                                <w:rPr>
                                  <w:rFonts w:ascii="Arial" w:hAnsi="Arial" w:cs="Arial"/>
                                  <w:color w:val="717A8A"/>
                                  <w:sz w:val="18"/>
                                  <w:szCs w:val="18"/>
                                </w:rPr>
                                <w:t xml:space="preserve">  </w:t>
                              </w:r>
                            </w:p>
                          </w:tc>
                        </w:tr>
                      </w:tbl>
                      <w:p w14:paraId="59BB7811" w14:textId="77777777" w:rsidR="00BC70C6" w:rsidRDefault="00BC70C6">
                        <w:pPr>
                          <w:rPr>
                            <w:rFonts w:ascii="Times New Roman" w:eastAsia="Times New Roman" w:hAnsi="Times New Roman" w:cs="Times New Roman"/>
                            <w:sz w:val="20"/>
                            <w:szCs w:val="20"/>
                          </w:rPr>
                        </w:pPr>
                      </w:p>
                    </w:tc>
                  </w:tr>
                </w:tbl>
                <w:p w14:paraId="1C959100" w14:textId="77777777" w:rsidR="00BC70C6" w:rsidRDefault="00BC70C6">
                  <w:pPr>
                    <w:rPr>
                      <w:rFonts w:ascii="Times New Roman" w:eastAsia="Times New Roman" w:hAnsi="Times New Roman" w:cs="Times New Roman"/>
                      <w:sz w:val="20"/>
                      <w:szCs w:val="20"/>
                    </w:rPr>
                  </w:pPr>
                </w:p>
              </w:tc>
            </w:tr>
          </w:tbl>
          <w:p w14:paraId="5D1AA1E1" w14:textId="77777777" w:rsidR="00BC70C6" w:rsidRDefault="00BC70C6">
            <w:pPr>
              <w:spacing w:line="600" w:lineRule="atLeast"/>
              <w:rPr>
                <w:sz w:val="60"/>
                <w:szCs w:val="60"/>
              </w:rPr>
            </w:pPr>
            <w:r>
              <w:rPr>
                <w:color w:val="000000"/>
                <w:sz w:val="60"/>
                <w:szCs w:val="60"/>
              </w:rPr>
              <w:t> </w:t>
            </w:r>
          </w:p>
        </w:tc>
      </w:tr>
    </w:tbl>
    <w:p w14:paraId="4975519D" w14:textId="43DD9F7C" w:rsidR="00BC70C6" w:rsidRDefault="00BC70C6" w:rsidP="00BC70C6">
      <w:r>
        <w:rPr>
          <w:noProof/>
        </w:rPr>
        <w:lastRenderedPageBreak/>
        <w:drawing>
          <wp:inline distT="0" distB="0" distL="0" distR="0" wp14:anchorId="46201F6E" wp14:editId="7709891A">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5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0"/>
    </w:p>
    <w:p w14:paraId="57943913" w14:textId="77777777" w:rsidR="00780EF3" w:rsidRDefault="00780EF3"/>
    <w:sectPr w:rsidR="00780E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962D4"/>
    <w:multiLevelType w:val="multilevel"/>
    <w:tmpl w:val="35FED1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BD1822"/>
    <w:multiLevelType w:val="multilevel"/>
    <w:tmpl w:val="F93AEC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1CA1B8E"/>
    <w:multiLevelType w:val="multilevel"/>
    <w:tmpl w:val="BAF83A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0C6"/>
    <w:rsid w:val="00780EF3"/>
    <w:rsid w:val="00BC70C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98D49"/>
  <w15:chartTrackingRefBased/>
  <w15:docId w15:val="{AAA6FCCB-0EFD-454F-A9E0-5FF8526AE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0C6"/>
    <w:pPr>
      <w:spacing w:after="0" w:line="240" w:lineRule="auto"/>
    </w:pPr>
    <w:rPr>
      <w:rFonts w:ascii="Calibri" w:hAnsi="Calibri" w:cs="Calibri"/>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70C6"/>
    <w:rPr>
      <w:color w:val="0000FF"/>
      <w:u w:val="single"/>
    </w:rPr>
  </w:style>
  <w:style w:type="paragraph" w:styleId="NormalWeb">
    <w:name w:val="Normal (Web)"/>
    <w:basedOn w:val="Normal"/>
    <w:uiPriority w:val="99"/>
    <w:semiHidden/>
    <w:unhideWhenUsed/>
    <w:rsid w:val="00BC70C6"/>
    <w:pPr>
      <w:spacing w:before="100" w:beforeAutospacing="1" w:after="100" w:afterAutospacing="1"/>
    </w:pPr>
  </w:style>
  <w:style w:type="paragraph" w:customStyle="1" w:styleId="size-121">
    <w:name w:val="size-121"/>
    <w:basedOn w:val="Normal"/>
    <w:uiPriority w:val="99"/>
    <w:semiHidden/>
    <w:rsid w:val="00BC70C6"/>
    <w:pPr>
      <w:spacing w:before="100" w:beforeAutospacing="1" w:after="100" w:afterAutospacing="1" w:line="285" w:lineRule="atLeast"/>
    </w:pPr>
    <w:rPr>
      <w:sz w:val="18"/>
      <w:szCs w:val="18"/>
    </w:rPr>
  </w:style>
  <w:style w:type="paragraph" w:customStyle="1" w:styleId="size-161">
    <w:name w:val="size-161"/>
    <w:basedOn w:val="Normal"/>
    <w:uiPriority w:val="99"/>
    <w:semiHidden/>
    <w:rsid w:val="00BC70C6"/>
    <w:pPr>
      <w:spacing w:before="100" w:beforeAutospacing="1" w:after="100" w:afterAutospacing="1" w:line="360" w:lineRule="atLeast"/>
    </w:pPr>
    <w:rPr>
      <w:sz w:val="24"/>
      <w:szCs w:val="24"/>
    </w:rPr>
  </w:style>
  <w:style w:type="paragraph" w:customStyle="1" w:styleId="size-241">
    <w:name w:val="size-241"/>
    <w:basedOn w:val="Normal"/>
    <w:uiPriority w:val="99"/>
    <w:semiHidden/>
    <w:rsid w:val="00BC70C6"/>
    <w:pPr>
      <w:spacing w:before="100" w:beforeAutospacing="1" w:after="100" w:afterAutospacing="1" w:line="480" w:lineRule="atLeast"/>
    </w:pPr>
    <w:rPr>
      <w:sz w:val="36"/>
      <w:szCs w:val="36"/>
    </w:rPr>
  </w:style>
  <w:style w:type="paragraph" w:customStyle="1" w:styleId="size-261">
    <w:name w:val="size-261"/>
    <w:basedOn w:val="Normal"/>
    <w:uiPriority w:val="99"/>
    <w:semiHidden/>
    <w:rsid w:val="00BC70C6"/>
    <w:pPr>
      <w:spacing w:before="100" w:beforeAutospacing="1" w:after="100" w:afterAutospacing="1" w:line="510" w:lineRule="atLeast"/>
    </w:pPr>
    <w:rPr>
      <w:sz w:val="39"/>
      <w:szCs w:val="39"/>
    </w:rPr>
  </w:style>
  <w:style w:type="paragraph" w:customStyle="1" w:styleId="email-flexible-footeradditionalinfo--center">
    <w:name w:val="email-flexible-footer__additionalinfo--center"/>
    <w:basedOn w:val="Normal"/>
    <w:uiPriority w:val="99"/>
    <w:semiHidden/>
    <w:rsid w:val="00BC70C6"/>
    <w:pPr>
      <w:spacing w:before="100" w:beforeAutospacing="1" w:after="100" w:afterAutospacing="1"/>
    </w:pPr>
  </w:style>
  <w:style w:type="character" w:customStyle="1" w:styleId="font-montserrat">
    <w:name w:val="font-montserrat"/>
    <w:basedOn w:val="DefaultParagraphFont"/>
    <w:rsid w:val="00BC70C6"/>
  </w:style>
  <w:style w:type="character" w:styleId="Strong">
    <w:name w:val="Strong"/>
    <w:basedOn w:val="DefaultParagraphFont"/>
    <w:uiPriority w:val="22"/>
    <w:qFormat/>
    <w:rsid w:val="00BC70C6"/>
    <w:rPr>
      <w:b/>
      <w:bCs/>
    </w:rPr>
  </w:style>
  <w:style w:type="character" w:styleId="Emphasis">
    <w:name w:val="Emphasis"/>
    <w:basedOn w:val="DefaultParagraphFont"/>
    <w:uiPriority w:val="20"/>
    <w:qFormat/>
    <w:rsid w:val="00BC70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921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teahootekahu.cmail19.com/t/t-i-azklik-l-j/" TargetMode="External"/><Relationship Id="rId26" Type="http://schemas.openxmlformats.org/officeDocument/2006/relationships/hyperlink" Target="mailto:Alexander.Dunn@Teaho.govt.nz|" TargetMode="External"/><Relationship Id="rId39" Type="http://schemas.openxmlformats.org/officeDocument/2006/relationships/image" Target="http://i5.cmail19.com/static/eb/master/13-the-blueprint-3/images/socialmedia/website-white-medium.png" TargetMode="External"/><Relationship Id="rId21" Type="http://schemas.openxmlformats.org/officeDocument/2006/relationships/hyperlink" Target="mailto:john.manderson@teaho.govt.nz" TargetMode="External"/><Relationship Id="rId34" Type="http://schemas.openxmlformats.org/officeDocument/2006/relationships/hyperlink" Target="https://teahootekahu.cmail19.com/t/t-i-azklik-l-m/" TargetMode="External"/><Relationship Id="rId42" Type="http://schemas.openxmlformats.org/officeDocument/2006/relationships/image" Target="http://i2.cmail19.com/static/eb/master/13-the-blueprint-3/images/socialmedia/linkedin-white-medium.png" TargetMode="External"/><Relationship Id="rId47" Type="http://schemas.openxmlformats.org/officeDocument/2006/relationships/hyperlink" Target="https://teahootekahu.forwardtomyfriend.com/t-l-2AD73FFF-azklik-l-v" TargetMode="External"/><Relationship Id="rId50" Type="http://schemas.openxmlformats.org/officeDocument/2006/relationships/hyperlink" Target="mailto:info@teaho.govt.nz" TargetMode="External"/><Relationship Id="rId55"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http://i2.cmail19.com/ei/t/7E/B10/663/124936/csfinal/DMRteam-9900000000079e3c.jpg" TargetMode="External"/><Relationship Id="rId17" Type="http://schemas.openxmlformats.org/officeDocument/2006/relationships/hyperlink" Target="https://teahootekahu.cmail19.com/t/t-i-azklik-l-y/" TargetMode="External"/><Relationship Id="rId25" Type="http://schemas.openxmlformats.org/officeDocument/2006/relationships/hyperlink" Target="https://teahootekahu.cmail19.com/t/t-i-azklik-l-d/" TargetMode="External"/><Relationship Id="rId33" Type="http://schemas.openxmlformats.org/officeDocument/2006/relationships/hyperlink" Target="https://teahootekahu.cmail19.com/t/t-i-azklik-l-b/" TargetMode="External"/><Relationship Id="rId38" Type="http://schemas.openxmlformats.org/officeDocument/2006/relationships/image" Target="media/image9.png"/><Relationship Id="rId46" Type="http://schemas.openxmlformats.org/officeDocument/2006/relationships/image" Target="http://i1.cmail19.com/ei/t/7E/B10/663/124935/csfinal/TAK-logo-midgreen1.png" TargetMode="External"/><Relationship Id="rId2" Type="http://schemas.openxmlformats.org/officeDocument/2006/relationships/styles" Target="styles.xml"/><Relationship Id="rId16" Type="http://schemas.openxmlformats.org/officeDocument/2006/relationships/image" Target="http://i4.cmail19.com/ei/t/7E/B10/663/124936/csfinal/SharedScreenshot-9900000000079e3c.jpg" TargetMode="External"/><Relationship Id="rId20" Type="http://schemas.openxmlformats.org/officeDocument/2006/relationships/hyperlink" Target="mailto:info@teaho.govt.nz" TargetMode="External"/><Relationship Id="rId29" Type="http://schemas.openxmlformats.org/officeDocument/2006/relationships/image" Target="media/image7.jpeg"/><Relationship Id="rId41" Type="http://schemas.openxmlformats.org/officeDocument/2006/relationships/image" Target="media/image10.pn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eahootekahu.cmail19.com/t/t-i-azklik-l-r/" TargetMode="External"/><Relationship Id="rId11" Type="http://schemas.openxmlformats.org/officeDocument/2006/relationships/image" Target="media/image3.jpeg"/><Relationship Id="rId24" Type="http://schemas.openxmlformats.org/officeDocument/2006/relationships/image" Target="http://i5.cmail19.com/ei/t/7E/B10/663/124936/csfinal/SharedScreenshotCTNOW-9900000000079e3c.jpg" TargetMode="External"/><Relationship Id="rId32" Type="http://schemas.openxmlformats.org/officeDocument/2006/relationships/hyperlink" Target="https://teahootekahu.cmail19.com/t/t-i-azklik-l-o/" TargetMode="External"/><Relationship Id="rId37" Type="http://schemas.openxmlformats.org/officeDocument/2006/relationships/hyperlink" Target="https://teahootekahu.cmail19.com/t/t-i-azklik-l-c/" TargetMode="External"/><Relationship Id="rId40" Type="http://schemas.openxmlformats.org/officeDocument/2006/relationships/hyperlink" Target="https://teahootekahu.cmail19.com/t/t-i-azklik-l-q/" TargetMode="External"/><Relationship Id="rId45" Type="http://schemas.openxmlformats.org/officeDocument/2006/relationships/image" Target="media/image11.png"/><Relationship Id="rId53" Type="http://schemas.openxmlformats.org/officeDocument/2006/relationships/image" Target="https://teahootekahu.cmail19.com/t/t-o-azklik-l/o.gif" TargetMode="External"/><Relationship Id="rId5" Type="http://schemas.openxmlformats.org/officeDocument/2006/relationships/hyperlink" Target="https://teahootekahu.cmail19.com/t/t-e-azklik-l-z/" TargetMode="External"/><Relationship Id="rId15" Type="http://schemas.openxmlformats.org/officeDocument/2006/relationships/image" Target="media/image5.jpeg"/><Relationship Id="rId23" Type="http://schemas.openxmlformats.org/officeDocument/2006/relationships/image" Target="media/image6.jpeg"/><Relationship Id="rId28" Type="http://schemas.openxmlformats.org/officeDocument/2006/relationships/hyperlink" Target="https://teahootekahu.cmail19.com/t/t-i-azklik-l-k/" TargetMode="External"/><Relationship Id="rId36" Type="http://schemas.openxmlformats.org/officeDocument/2006/relationships/image" Target="http://i4.cmail19.com/static/eb/master/13-the-blueprint-3/images/socialmedia/twitter-white-medium.png" TargetMode="External"/><Relationship Id="rId49" Type="http://schemas.openxmlformats.org/officeDocument/2006/relationships/image" Target="http://i4.cmail19.com/static/eb/master/13-the-blueprint-3/images/forwardtoafriend-white-flex@2x.png" TargetMode="External"/><Relationship Id="rId10" Type="http://schemas.openxmlformats.org/officeDocument/2006/relationships/image" Target="http://i1.cmail19.com/ei/t/7E/B10/663/124936/csfinal/Johnheadingblock2-9900000000079e3c.JPG" TargetMode="External"/><Relationship Id="rId19" Type="http://schemas.openxmlformats.org/officeDocument/2006/relationships/hyperlink" Target="https://teahootekahu.cmail19.com/t/t-i-azklik-l-t/" TargetMode="External"/><Relationship Id="rId31" Type="http://schemas.openxmlformats.org/officeDocument/2006/relationships/hyperlink" Target="https://teahootekahu.cmail19.com/t/t-i-azklik-l-u/" TargetMode="External"/><Relationship Id="rId44" Type="http://schemas.openxmlformats.org/officeDocument/2006/relationships/hyperlink" Target="https://teahootekahu.cmail19.com/t/t-i-azklik-l-f/" TargetMode="External"/><Relationship Id="rId52" Type="http://schemas.openxmlformats.org/officeDocument/2006/relationships/hyperlink" Target="https://teahootekahu.cmail19.com/t/t-u-azklik-l-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http://i3.cmail19.com/ei/t/7E/B10/663/124936/csfinal/CanSharesymbol1-9903cf079e05143c.JPG" TargetMode="External"/><Relationship Id="rId22" Type="http://schemas.openxmlformats.org/officeDocument/2006/relationships/hyperlink" Target="https://teahootekahu.cmail19.com/t/t-i-azklik-l-i/" TargetMode="External"/><Relationship Id="rId27" Type="http://schemas.openxmlformats.org/officeDocument/2006/relationships/hyperlink" Target="https://teahootekahu.cmail19.com/t/t-i-azklik-l-h/" TargetMode="External"/><Relationship Id="rId30" Type="http://schemas.openxmlformats.org/officeDocument/2006/relationships/image" Target="http://i6.cmail19.com/ei/t/7E/B10/663/124936/csfinal/MichaelLau1-9900000000028a3c.jpg" TargetMode="External"/><Relationship Id="rId35" Type="http://schemas.openxmlformats.org/officeDocument/2006/relationships/image" Target="media/image8.png"/><Relationship Id="rId43" Type="http://schemas.openxmlformats.org/officeDocument/2006/relationships/hyperlink" Target="https://teahootekahu.cmail19.com/t/t-i-azklik-l-a/" TargetMode="External"/><Relationship Id="rId48" Type="http://schemas.openxmlformats.org/officeDocument/2006/relationships/image" Target="media/image12.png"/><Relationship Id="rId8" Type="http://schemas.openxmlformats.org/officeDocument/2006/relationships/image" Target="http://i1.cmail19.com/ei/t/7E/B10/663/124935/csfinal/TAK-logo-midgreen.png" TargetMode="External"/><Relationship Id="rId51" Type="http://schemas.openxmlformats.org/officeDocument/2006/relationships/hyperlink" Target="mailto:nicole.willis@teaho.govt.nz"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2375</Words>
  <Characters>13538</Characters>
  <Application>Microsoft Office Word</Application>
  <DocSecurity>0</DocSecurity>
  <Lines>112</Lines>
  <Paragraphs>31</Paragraphs>
  <ScaleCrop>false</ScaleCrop>
  <Company/>
  <LinksUpToDate>false</LinksUpToDate>
  <CharactersWithSpaces>15882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Willis</dc:creator>
  <cp:keywords/>
  <dc:description/>
  <cp:lastModifiedBy>Nicole Willis</cp:lastModifiedBy>
  <cp:revision>1</cp:revision>
  <dcterms:created xsi:type="dcterms:W3CDTF">2022-09-12T23:24:00Z</dcterms:created>
  <dcterms:modified xsi:type="dcterms:W3CDTF">2022-09-12T23:30:00Z</dcterms:modified>
</cp:coreProperties>
</file>